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6AB" w:rsidRPr="008B1A29" w:rsidRDefault="00F0003D" w:rsidP="00CF66AB">
      <w:pPr>
        <w:rPr>
          <w:b/>
          <w:sz w:val="36"/>
          <w:szCs w:val="36"/>
        </w:rPr>
      </w:pPr>
      <w:r>
        <w:rPr>
          <w:b/>
          <w:sz w:val="36"/>
          <w:szCs w:val="36"/>
          <w:lang w:val="tt-RU"/>
        </w:rPr>
        <w:t xml:space="preserve">                                          </w:t>
      </w:r>
      <w:bookmarkStart w:id="0" w:name="_GoBack"/>
      <w:bookmarkEnd w:id="0"/>
      <w:r w:rsidR="00CF66AB" w:rsidRPr="008B1A29">
        <w:rPr>
          <w:b/>
          <w:sz w:val="36"/>
          <w:szCs w:val="36"/>
          <w:lang w:val="tt-RU"/>
        </w:rPr>
        <w:t>Муниципаль бюджет гомумбелем  учре</w:t>
      </w:r>
      <w:proofErr w:type="spellStart"/>
      <w:r w:rsidR="00CF66AB" w:rsidRPr="008B1A29">
        <w:rPr>
          <w:b/>
          <w:sz w:val="36"/>
          <w:szCs w:val="36"/>
        </w:rPr>
        <w:t>ждениесе</w:t>
      </w:r>
      <w:proofErr w:type="spellEnd"/>
    </w:p>
    <w:p w:rsidR="00CF66AB" w:rsidRPr="008B1A29" w:rsidRDefault="00CF66AB" w:rsidP="00CF66AB">
      <w:pPr>
        <w:rPr>
          <w:sz w:val="28"/>
          <w:szCs w:val="28"/>
          <w:lang w:val="tt-RU"/>
        </w:rPr>
      </w:pPr>
      <w:r w:rsidRPr="008B1A29">
        <w:rPr>
          <w:b/>
          <w:sz w:val="36"/>
          <w:szCs w:val="36"/>
          <w:lang w:val="tt-RU"/>
        </w:rPr>
        <w:t xml:space="preserve">                                            </w:t>
      </w:r>
      <w:r w:rsidRPr="008B1A29">
        <w:rPr>
          <w:sz w:val="28"/>
          <w:szCs w:val="28"/>
          <w:lang w:val="tt-RU"/>
        </w:rPr>
        <w:t>Татарстан Республикас</w:t>
      </w:r>
      <w:r w:rsidRPr="008B1A29">
        <w:rPr>
          <w:sz w:val="28"/>
          <w:szCs w:val="28"/>
        </w:rPr>
        <w:t xml:space="preserve">ы Балык </w:t>
      </w:r>
      <w:proofErr w:type="spellStart"/>
      <w:r w:rsidRPr="008B1A29">
        <w:rPr>
          <w:sz w:val="28"/>
          <w:szCs w:val="28"/>
        </w:rPr>
        <w:t>бист</w:t>
      </w:r>
      <w:proofErr w:type="spellEnd"/>
      <w:r w:rsidRPr="008B1A29">
        <w:rPr>
          <w:sz w:val="28"/>
          <w:szCs w:val="28"/>
          <w:lang w:val="tt-RU"/>
        </w:rPr>
        <w:t>әсе муниципаль районы</w:t>
      </w:r>
    </w:p>
    <w:p w:rsidR="00CF66AB" w:rsidRPr="008B1A29" w:rsidRDefault="00CF66AB" w:rsidP="00CF66AB">
      <w:pPr>
        <w:jc w:val="center"/>
        <w:rPr>
          <w:sz w:val="28"/>
          <w:szCs w:val="28"/>
          <w:lang w:val="tt-RU"/>
        </w:rPr>
      </w:pPr>
      <w:r w:rsidRPr="008B1A29">
        <w:rPr>
          <w:sz w:val="28"/>
          <w:szCs w:val="28"/>
          <w:lang w:val="tt-RU"/>
        </w:rPr>
        <w:t>“Шетнево-Тулуш төп гомуми</w:t>
      </w:r>
      <w:r w:rsidRPr="008B1A29">
        <w:rPr>
          <w:sz w:val="28"/>
          <w:szCs w:val="28"/>
        </w:rPr>
        <w:t xml:space="preserve">  </w:t>
      </w:r>
      <w:r w:rsidRPr="008B1A29">
        <w:rPr>
          <w:sz w:val="28"/>
          <w:szCs w:val="28"/>
          <w:lang w:val="tt-RU"/>
        </w:rPr>
        <w:t>белем  мәктәбе”</w:t>
      </w:r>
    </w:p>
    <w:p w:rsidR="00CF66AB" w:rsidRPr="008B1A29" w:rsidRDefault="00CF66AB" w:rsidP="00CF66AB">
      <w:pPr>
        <w:rPr>
          <w:sz w:val="20"/>
          <w:szCs w:val="20"/>
          <w:lang w:val="tt-RU"/>
        </w:rPr>
      </w:pPr>
    </w:p>
    <w:p w:rsidR="00CF66AB" w:rsidRPr="008B1A29" w:rsidRDefault="00CF66AB" w:rsidP="00CF66AB">
      <w:pPr>
        <w:rPr>
          <w:sz w:val="20"/>
          <w:szCs w:val="20"/>
        </w:rPr>
      </w:pPr>
    </w:p>
    <w:p w:rsidR="00CF66AB" w:rsidRPr="008B1A29" w:rsidRDefault="00CF66AB" w:rsidP="00CF66AB">
      <w:pPr>
        <w:rPr>
          <w:sz w:val="20"/>
          <w:szCs w:val="20"/>
          <w:lang w:val="tt-RU"/>
        </w:rPr>
      </w:pPr>
    </w:p>
    <w:tbl>
      <w:tblPr>
        <w:tblW w:w="0" w:type="auto"/>
        <w:jc w:val="center"/>
        <w:tblInd w:w="-1590" w:type="dxa"/>
        <w:tblLayout w:type="fixed"/>
        <w:tblCellMar>
          <w:top w:w="55" w:type="dxa"/>
          <w:left w:w="55" w:type="dxa"/>
          <w:bottom w:w="55" w:type="dxa"/>
          <w:right w:w="55" w:type="dxa"/>
        </w:tblCellMar>
        <w:tblLook w:val="0000" w:firstRow="0" w:lastRow="0" w:firstColumn="0" w:lastColumn="0" w:noHBand="0" w:noVBand="0"/>
      </w:tblPr>
      <w:tblGrid>
        <w:gridCol w:w="3467"/>
        <w:gridCol w:w="4510"/>
        <w:gridCol w:w="3411"/>
      </w:tblGrid>
      <w:tr w:rsidR="00CF66AB" w:rsidRPr="008B1A29" w:rsidTr="00CF66AB">
        <w:trPr>
          <w:jc w:val="center"/>
        </w:trPr>
        <w:tc>
          <w:tcPr>
            <w:tcW w:w="3467" w:type="dxa"/>
          </w:tcPr>
          <w:p w:rsidR="00CF66AB" w:rsidRPr="008B1A29" w:rsidRDefault="00CF66AB" w:rsidP="00CF66AB">
            <w:pPr>
              <w:rPr>
                <w:lang w:val="tt-RU"/>
              </w:rPr>
            </w:pPr>
            <w:r w:rsidRPr="008B1A29">
              <w:rPr>
                <w:lang w:val="tt-RU"/>
              </w:rPr>
              <w:t>“Килешенде”</w:t>
            </w:r>
          </w:p>
          <w:p w:rsidR="00CF66AB" w:rsidRPr="008B1A29" w:rsidRDefault="00CF66AB" w:rsidP="00CF66AB">
            <w:pPr>
              <w:ind w:right="105"/>
              <w:rPr>
                <w:lang w:val="tt-RU"/>
              </w:rPr>
            </w:pPr>
            <w:r w:rsidRPr="008B1A29">
              <w:rPr>
                <w:lang w:val="tt-RU"/>
              </w:rPr>
              <w:t>Методик берләшмә җитәкчесе:</w:t>
            </w:r>
          </w:p>
          <w:p w:rsidR="00CF66AB" w:rsidRPr="008B1A29" w:rsidRDefault="00CF66AB" w:rsidP="00CF66AB">
            <w:pPr>
              <w:ind w:right="105"/>
              <w:rPr>
                <w:lang w:val="tt-RU"/>
              </w:rPr>
            </w:pPr>
            <w:r w:rsidRPr="008B1A29">
              <w:rPr>
                <w:lang w:val="tt-RU"/>
              </w:rPr>
              <w:t>__________  Нәбиуллин И.Ә.</w:t>
            </w:r>
          </w:p>
          <w:p w:rsidR="00CF66AB" w:rsidRPr="008B1A29" w:rsidRDefault="00CF66AB" w:rsidP="00CF66AB">
            <w:pPr>
              <w:rPr>
                <w:lang w:val="tt-RU"/>
              </w:rPr>
            </w:pPr>
            <w:r w:rsidRPr="008B1A29">
              <w:rPr>
                <w:lang w:val="tt-RU"/>
              </w:rPr>
              <w:t>Беркетмә №1</w:t>
            </w:r>
            <w:r w:rsidRPr="008B1A29">
              <w:t>,</w:t>
            </w:r>
            <w:r w:rsidRPr="008B1A29">
              <w:rPr>
                <w:lang w:val="tt-RU"/>
              </w:rPr>
              <w:t xml:space="preserve">  </w:t>
            </w:r>
          </w:p>
          <w:p w:rsidR="00CF66AB" w:rsidRPr="008B1A29" w:rsidRDefault="00CF66AB" w:rsidP="00CF66AB">
            <w:pPr>
              <w:rPr>
                <w:lang w:val="tt-RU"/>
              </w:rPr>
            </w:pPr>
            <w:r w:rsidRPr="008B1A29">
              <w:rPr>
                <w:lang w:val="tt-RU"/>
              </w:rPr>
              <w:t xml:space="preserve"> “_</w:t>
            </w:r>
            <w:r w:rsidRPr="008B1A29">
              <w:rPr>
                <w:lang w:val="en-US"/>
              </w:rPr>
              <w:t>27</w:t>
            </w:r>
            <w:r w:rsidRPr="008B1A29">
              <w:rPr>
                <w:lang w:val="tt-RU"/>
              </w:rPr>
              <w:t xml:space="preserve"> ” _август_ 2016 нчы ел.</w:t>
            </w:r>
          </w:p>
        </w:tc>
        <w:tc>
          <w:tcPr>
            <w:tcW w:w="4510" w:type="dxa"/>
          </w:tcPr>
          <w:p w:rsidR="00CF66AB" w:rsidRPr="008B1A29" w:rsidRDefault="00CF66AB" w:rsidP="00CF66AB">
            <w:pPr>
              <w:rPr>
                <w:lang w:val="tt-RU"/>
              </w:rPr>
            </w:pPr>
          </w:p>
          <w:p w:rsidR="00CF66AB" w:rsidRPr="008B1A29" w:rsidRDefault="00CF66AB" w:rsidP="00CF66AB">
            <w:pPr>
              <w:rPr>
                <w:lang w:val="tt-RU"/>
              </w:rPr>
            </w:pPr>
          </w:p>
          <w:p w:rsidR="00CF66AB" w:rsidRPr="008B1A29" w:rsidRDefault="00CF66AB" w:rsidP="00CF66AB">
            <w:pPr>
              <w:rPr>
                <w:lang w:val="tt-RU"/>
              </w:rPr>
            </w:pPr>
          </w:p>
        </w:tc>
        <w:tc>
          <w:tcPr>
            <w:tcW w:w="3411" w:type="dxa"/>
          </w:tcPr>
          <w:p w:rsidR="00CF66AB" w:rsidRPr="008B1A29" w:rsidRDefault="00CF66AB" w:rsidP="00CF66AB">
            <w:pPr>
              <w:rPr>
                <w:lang w:val="tt-RU"/>
              </w:rPr>
            </w:pPr>
            <w:r w:rsidRPr="008B1A29">
              <w:rPr>
                <w:lang w:val="tt-RU"/>
              </w:rPr>
              <w:t>“Раслыйм”</w:t>
            </w:r>
          </w:p>
          <w:p w:rsidR="00CF66AB" w:rsidRPr="008B1A29" w:rsidRDefault="00CF66AB" w:rsidP="00CF66AB">
            <w:pPr>
              <w:rPr>
                <w:lang w:val="tt-RU"/>
              </w:rPr>
            </w:pPr>
            <w:r w:rsidRPr="008B1A29">
              <w:rPr>
                <w:lang w:val="tt-RU"/>
              </w:rPr>
              <w:t>Ш.Тулуш мәктәп директоры:</w:t>
            </w:r>
          </w:p>
          <w:p w:rsidR="00CF66AB" w:rsidRDefault="00CF66AB" w:rsidP="00CF66AB">
            <w:pPr>
              <w:rPr>
                <w:lang w:val="tt-RU"/>
              </w:rPr>
            </w:pPr>
            <w:r w:rsidRPr="008B1A29">
              <w:rPr>
                <w:lang w:val="tt-RU"/>
              </w:rPr>
              <w:t xml:space="preserve">  _________ Ну</w:t>
            </w:r>
            <w:r>
              <w:rPr>
                <w:lang w:val="tt-RU"/>
              </w:rPr>
              <w:t>риева Г.Х</w:t>
            </w:r>
          </w:p>
          <w:p w:rsidR="00CF66AB" w:rsidRPr="008B1A29" w:rsidRDefault="00CF66AB" w:rsidP="00CF66AB">
            <w:r w:rsidRPr="008B1A29">
              <w:rPr>
                <w:lang w:val="tt-RU"/>
              </w:rPr>
              <w:t>Приказ №75</w:t>
            </w:r>
            <w:r>
              <w:rPr>
                <w:lang w:val="tt-RU"/>
              </w:rPr>
              <w:t>“1” сентябрь</w:t>
            </w:r>
            <w:r w:rsidRPr="008B1A29">
              <w:rPr>
                <w:lang w:val="tt-RU"/>
              </w:rPr>
              <w:t xml:space="preserve"> 2016</w:t>
            </w:r>
            <w:r>
              <w:rPr>
                <w:lang w:val="tt-RU"/>
              </w:rPr>
              <w:t xml:space="preserve"> нче ел</w:t>
            </w:r>
          </w:p>
        </w:tc>
      </w:tr>
    </w:tbl>
    <w:p w:rsidR="00CF66AB" w:rsidRPr="008B1A29" w:rsidRDefault="00CF66AB" w:rsidP="00CF66AB">
      <w:pPr>
        <w:rPr>
          <w:sz w:val="20"/>
          <w:szCs w:val="20"/>
        </w:rPr>
      </w:pPr>
      <w:r w:rsidRPr="008B1A29">
        <w:rPr>
          <w:sz w:val="20"/>
          <w:szCs w:val="20"/>
          <w:lang w:val="tt-RU"/>
        </w:rPr>
        <w:t xml:space="preserve">                                                                    </w:t>
      </w:r>
    </w:p>
    <w:p w:rsidR="00E22B28" w:rsidRDefault="00E22B28" w:rsidP="00CF66AB">
      <w:pPr>
        <w:rPr>
          <w:sz w:val="28"/>
          <w:szCs w:val="28"/>
          <w:lang w:val="tt-RU"/>
        </w:rPr>
      </w:pPr>
      <w:r>
        <w:rPr>
          <w:sz w:val="28"/>
          <w:szCs w:val="28"/>
          <w:lang w:val="tt-RU"/>
        </w:rPr>
        <w:t xml:space="preserve">                                                                                    </w:t>
      </w:r>
    </w:p>
    <w:p w:rsidR="00E22B28" w:rsidRDefault="00E22B28" w:rsidP="00CF66AB">
      <w:pPr>
        <w:rPr>
          <w:sz w:val="28"/>
          <w:szCs w:val="28"/>
          <w:lang w:val="tt-RU"/>
        </w:rPr>
      </w:pPr>
      <w:r>
        <w:rPr>
          <w:sz w:val="28"/>
          <w:szCs w:val="28"/>
          <w:lang w:val="tt-RU"/>
        </w:rPr>
        <w:t xml:space="preserve">                                                                                </w:t>
      </w:r>
    </w:p>
    <w:p w:rsidR="00CF66AB" w:rsidRPr="00E22B28" w:rsidRDefault="00E22B28" w:rsidP="00CF66AB">
      <w:pPr>
        <w:rPr>
          <w:sz w:val="28"/>
          <w:szCs w:val="28"/>
          <w:lang w:val="tt-RU"/>
        </w:rPr>
      </w:pPr>
      <w:r>
        <w:rPr>
          <w:sz w:val="28"/>
          <w:szCs w:val="28"/>
          <w:lang w:val="tt-RU"/>
        </w:rPr>
        <w:t xml:space="preserve">                                                                                Т</w:t>
      </w:r>
      <w:r w:rsidRPr="008B1A29">
        <w:rPr>
          <w:sz w:val="28"/>
          <w:szCs w:val="28"/>
          <w:lang w:val="tt-RU"/>
        </w:rPr>
        <w:t xml:space="preserve">атар теле һәм әдәбияты укытучысы                                                       </w:t>
      </w:r>
    </w:p>
    <w:p w:rsidR="00CF66AB" w:rsidRPr="008B1A29" w:rsidRDefault="00CF66AB" w:rsidP="00CF66AB">
      <w:pPr>
        <w:rPr>
          <w:sz w:val="28"/>
          <w:szCs w:val="28"/>
          <w:lang w:val="tt-RU"/>
        </w:rPr>
      </w:pPr>
      <w:r>
        <w:rPr>
          <w:sz w:val="28"/>
          <w:szCs w:val="28"/>
          <w:lang w:val="tt-RU"/>
        </w:rPr>
        <w:t xml:space="preserve">                                                                               </w:t>
      </w:r>
      <w:r w:rsidRPr="008B1A29">
        <w:rPr>
          <w:sz w:val="28"/>
          <w:szCs w:val="28"/>
          <w:lang w:val="tt-RU"/>
        </w:rPr>
        <w:t>Гайнетдинов</w:t>
      </w:r>
      <w:r w:rsidR="00E22B28">
        <w:rPr>
          <w:sz w:val="28"/>
          <w:szCs w:val="28"/>
          <w:lang w:val="tt-RU"/>
        </w:rPr>
        <w:t>а Люция Хәбибрахман кызының</w:t>
      </w:r>
      <w:r w:rsidRPr="008B1A29">
        <w:rPr>
          <w:sz w:val="28"/>
          <w:szCs w:val="28"/>
          <w:lang w:val="tt-RU"/>
        </w:rPr>
        <w:t xml:space="preserve"> </w:t>
      </w:r>
    </w:p>
    <w:p w:rsidR="00CF66AB" w:rsidRPr="008B1A29" w:rsidRDefault="00CF66AB" w:rsidP="00CF66AB">
      <w:pPr>
        <w:tabs>
          <w:tab w:val="left" w:pos="1605"/>
        </w:tabs>
        <w:rPr>
          <w:b/>
          <w:bCs/>
          <w:sz w:val="44"/>
          <w:szCs w:val="44"/>
          <w:lang w:val="tt-RU"/>
        </w:rPr>
      </w:pPr>
      <w:r w:rsidRPr="008B1A29">
        <w:rPr>
          <w:sz w:val="28"/>
          <w:szCs w:val="28"/>
          <w:lang w:val="tt-RU"/>
        </w:rPr>
        <w:t xml:space="preserve"> </w:t>
      </w:r>
      <w:r>
        <w:rPr>
          <w:sz w:val="28"/>
          <w:szCs w:val="28"/>
          <w:lang w:val="tt-RU"/>
        </w:rPr>
        <w:t xml:space="preserve">                                                                                 </w:t>
      </w:r>
      <w:r w:rsidRPr="008B1A29">
        <w:rPr>
          <w:sz w:val="28"/>
          <w:szCs w:val="28"/>
          <w:lang w:val="tt-RU"/>
        </w:rPr>
        <w:t xml:space="preserve">татар теле һәм әдәбияты укытучысы                                                       </w:t>
      </w:r>
    </w:p>
    <w:p w:rsidR="00E22B28" w:rsidRPr="00E22B28" w:rsidRDefault="00E22B28" w:rsidP="00E22B28">
      <w:pPr>
        <w:spacing w:line="360" w:lineRule="auto"/>
        <w:rPr>
          <w:sz w:val="28"/>
          <w:szCs w:val="28"/>
          <w:lang w:val="tt-RU"/>
        </w:rPr>
      </w:pPr>
      <w:r w:rsidRPr="008B1A29">
        <w:rPr>
          <w:sz w:val="28"/>
          <w:szCs w:val="28"/>
          <w:lang w:val="tt-RU"/>
        </w:rPr>
        <w:t xml:space="preserve">                                            </w:t>
      </w:r>
      <w:r>
        <w:rPr>
          <w:sz w:val="28"/>
          <w:szCs w:val="28"/>
          <w:lang w:val="tt-RU"/>
        </w:rPr>
        <w:t xml:space="preserve">               </w:t>
      </w:r>
      <w:r>
        <w:rPr>
          <w:sz w:val="28"/>
          <w:szCs w:val="28"/>
          <w:lang w:val="tt-RU"/>
        </w:rPr>
        <w:t xml:space="preserve">                      9 сыйныф өчен</w:t>
      </w:r>
      <w:r>
        <w:rPr>
          <w:sz w:val="28"/>
          <w:szCs w:val="28"/>
          <w:lang w:val="tt-RU"/>
        </w:rPr>
        <w:t xml:space="preserve"> </w:t>
      </w:r>
      <w:r w:rsidRPr="00E22B28">
        <w:rPr>
          <w:sz w:val="36"/>
          <w:szCs w:val="36"/>
          <w:lang w:val="tt-RU"/>
        </w:rPr>
        <w:t>татар әдәбияты</w:t>
      </w:r>
    </w:p>
    <w:p w:rsidR="00E22B28" w:rsidRPr="008B1A29" w:rsidRDefault="00E22B28" w:rsidP="00E22B28">
      <w:pPr>
        <w:spacing w:line="360" w:lineRule="auto"/>
        <w:rPr>
          <w:sz w:val="28"/>
          <w:szCs w:val="28"/>
          <w:lang w:val="tt-RU"/>
        </w:rPr>
      </w:pPr>
      <w:r>
        <w:rPr>
          <w:sz w:val="28"/>
          <w:szCs w:val="28"/>
          <w:lang w:val="tt-RU"/>
        </w:rPr>
        <w:t xml:space="preserve">                                                                                   </w:t>
      </w:r>
      <w:r>
        <w:rPr>
          <w:sz w:val="28"/>
          <w:szCs w:val="28"/>
          <w:lang w:val="tt-RU"/>
        </w:rPr>
        <w:t xml:space="preserve"> фәненнән</w:t>
      </w:r>
      <w:r w:rsidRPr="008B1A29">
        <w:rPr>
          <w:sz w:val="28"/>
          <w:szCs w:val="28"/>
          <w:lang w:val="tt-RU"/>
        </w:rPr>
        <w:t xml:space="preserve"> </w:t>
      </w:r>
      <w:r>
        <w:rPr>
          <w:sz w:val="28"/>
          <w:szCs w:val="28"/>
          <w:lang w:val="tt-RU"/>
        </w:rPr>
        <w:t>эш программасы</w:t>
      </w:r>
    </w:p>
    <w:p w:rsidR="00CF66AB" w:rsidRPr="008B1A29" w:rsidRDefault="00CF66AB" w:rsidP="00CF66AB">
      <w:pPr>
        <w:tabs>
          <w:tab w:val="left" w:pos="1605"/>
        </w:tabs>
        <w:jc w:val="center"/>
        <w:rPr>
          <w:rFonts w:ascii="Monotype Corsiva" w:hAnsi="Monotype Corsiva"/>
          <w:b/>
          <w:bCs/>
          <w:sz w:val="36"/>
          <w:szCs w:val="36"/>
          <w:lang w:val="tt-RU"/>
        </w:rPr>
      </w:pPr>
      <w:r>
        <w:rPr>
          <w:sz w:val="28"/>
          <w:szCs w:val="28"/>
          <w:lang w:val="tt-RU"/>
        </w:rPr>
        <w:t xml:space="preserve">                    </w:t>
      </w:r>
    </w:p>
    <w:p w:rsidR="00CF66AB" w:rsidRDefault="00CF66AB" w:rsidP="00CF66AB">
      <w:pPr>
        <w:spacing w:line="360" w:lineRule="auto"/>
        <w:rPr>
          <w:sz w:val="36"/>
          <w:szCs w:val="36"/>
          <w:lang w:val="tt-RU"/>
        </w:rPr>
      </w:pPr>
    </w:p>
    <w:p w:rsidR="00CF66AB" w:rsidRPr="00E22B28" w:rsidRDefault="00CF66AB" w:rsidP="00E22B28">
      <w:pPr>
        <w:spacing w:line="360" w:lineRule="auto"/>
        <w:rPr>
          <w:sz w:val="36"/>
          <w:szCs w:val="36"/>
          <w:lang w:val="tt-RU"/>
        </w:rPr>
      </w:pPr>
      <w:r>
        <w:rPr>
          <w:sz w:val="36"/>
          <w:szCs w:val="36"/>
          <w:lang w:val="tt-RU"/>
        </w:rPr>
        <w:t xml:space="preserve">                                </w:t>
      </w:r>
      <w:r w:rsidR="00E22B28">
        <w:rPr>
          <w:sz w:val="36"/>
          <w:szCs w:val="36"/>
          <w:lang w:val="tt-RU"/>
        </w:rPr>
        <w:t xml:space="preserve">                                                                                 </w:t>
      </w:r>
      <w:r w:rsidRPr="008B1A29">
        <w:rPr>
          <w:lang w:val="tt-RU"/>
        </w:rPr>
        <w:t>Педагогик киңәшмә утырышында каралды</w:t>
      </w:r>
    </w:p>
    <w:p w:rsidR="00CF66AB" w:rsidRPr="008B1A29" w:rsidRDefault="00CF66AB" w:rsidP="00CF66AB">
      <w:pPr>
        <w:jc w:val="right"/>
        <w:rPr>
          <w:lang w:val="tt-RU"/>
        </w:rPr>
      </w:pPr>
      <w:r w:rsidRPr="008B1A29">
        <w:rPr>
          <w:lang w:val="tt-RU"/>
        </w:rPr>
        <w:t xml:space="preserve">                         </w:t>
      </w:r>
      <w:r>
        <w:rPr>
          <w:lang w:val="tt-RU"/>
        </w:rPr>
        <w:t xml:space="preserve">             Беркетмә  №  1  “29</w:t>
      </w:r>
      <w:r w:rsidRPr="008B1A29">
        <w:rPr>
          <w:lang w:val="tt-RU"/>
        </w:rPr>
        <w:t>”</w:t>
      </w:r>
      <w:r>
        <w:rPr>
          <w:lang w:val="tt-RU"/>
        </w:rPr>
        <w:t>нчы</w:t>
      </w:r>
      <w:r w:rsidRPr="008B1A29">
        <w:rPr>
          <w:lang w:val="tt-RU"/>
        </w:rPr>
        <w:t xml:space="preserve">  август  2016 ел</w:t>
      </w:r>
    </w:p>
    <w:p w:rsidR="00CF66AB" w:rsidRPr="008B1A29" w:rsidRDefault="00CF66AB" w:rsidP="00CF66AB">
      <w:pPr>
        <w:jc w:val="center"/>
        <w:rPr>
          <w:b/>
          <w:bCs/>
          <w:sz w:val="28"/>
          <w:szCs w:val="28"/>
          <w:lang w:val="tt-RU"/>
        </w:rPr>
      </w:pPr>
    </w:p>
    <w:p w:rsidR="00CF66AB" w:rsidRPr="008B1A29" w:rsidRDefault="00CF66AB" w:rsidP="00CF66AB">
      <w:pPr>
        <w:tabs>
          <w:tab w:val="left" w:pos="1605"/>
        </w:tabs>
        <w:jc w:val="center"/>
        <w:rPr>
          <w:b/>
          <w:bCs/>
          <w:sz w:val="44"/>
          <w:szCs w:val="44"/>
          <w:lang w:val="tt-RU"/>
        </w:rPr>
      </w:pPr>
    </w:p>
    <w:p w:rsidR="00CF66AB" w:rsidRDefault="00CF66AB" w:rsidP="00CF66AB">
      <w:pPr>
        <w:tabs>
          <w:tab w:val="left" w:pos="1605"/>
        </w:tabs>
        <w:jc w:val="center"/>
        <w:rPr>
          <w:b/>
          <w:bCs/>
          <w:lang w:val="tt-RU"/>
        </w:rPr>
      </w:pPr>
      <w:r>
        <w:rPr>
          <w:b/>
          <w:bCs/>
          <w:lang w:val="tt-RU"/>
        </w:rPr>
        <w:t>2016-2017 нче уку елы</w:t>
      </w:r>
    </w:p>
    <w:p w:rsidR="00CF66AB" w:rsidRPr="00CF66AB" w:rsidRDefault="00CF66AB" w:rsidP="00CF66AB">
      <w:pPr>
        <w:autoSpaceDE w:val="0"/>
        <w:autoSpaceDN w:val="0"/>
        <w:adjustRightInd w:val="0"/>
        <w:rPr>
          <w:rFonts w:eastAsiaTheme="minorHAnsi"/>
          <w:color w:val="000000"/>
          <w:sz w:val="23"/>
          <w:szCs w:val="23"/>
          <w:lang w:val="tt-RU" w:eastAsia="en-US"/>
        </w:rPr>
      </w:pPr>
      <w:r w:rsidRPr="00CF66AB">
        <w:rPr>
          <w:rFonts w:eastAsiaTheme="minorHAnsi"/>
          <w:color w:val="000000"/>
          <w:sz w:val="23"/>
          <w:szCs w:val="23"/>
          <w:lang w:val="tt-RU" w:eastAsia="en-US"/>
        </w:rPr>
        <w:lastRenderedPageBreak/>
        <w:t xml:space="preserve">   ТР Балык Бистәсе муниципаль районы Шетнево-Тулу</w:t>
      </w:r>
      <w:r w:rsidR="00E22B28">
        <w:rPr>
          <w:rFonts w:eastAsiaTheme="minorHAnsi"/>
          <w:color w:val="000000"/>
          <w:sz w:val="23"/>
          <w:szCs w:val="23"/>
          <w:lang w:val="tt-RU" w:eastAsia="en-US"/>
        </w:rPr>
        <w:t>ш төп гомуми белем мәктәбенең  9 нчы</w:t>
      </w:r>
      <w:r w:rsidRPr="00CF66AB">
        <w:rPr>
          <w:rFonts w:eastAsiaTheme="minorHAnsi"/>
          <w:color w:val="000000"/>
          <w:sz w:val="23"/>
          <w:szCs w:val="23"/>
          <w:lang w:val="tt-RU" w:eastAsia="en-US"/>
        </w:rPr>
        <w:t xml:space="preserve"> сыйныфлар өчен татар әдәбиятыннан эш программасы  түбәндәге норматив документларга нигезләнеп төзелде:</w:t>
      </w:r>
    </w:p>
    <w:p w:rsidR="00CF66AB" w:rsidRPr="00CF66AB" w:rsidRDefault="00CF66AB" w:rsidP="00CF66AB">
      <w:pPr>
        <w:contextualSpacing/>
        <w:jc w:val="both"/>
        <w:rPr>
          <w:lang w:val="tt-RU"/>
        </w:rPr>
      </w:pPr>
      <w:r w:rsidRPr="00CF66AB">
        <w:rPr>
          <w:lang w:val="tt-RU"/>
        </w:rPr>
        <w:t>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елгы укыту планы.</w:t>
      </w:r>
    </w:p>
    <w:p w:rsidR="00CF66AB" w:rsidRPr="00CF66AB" w:rsidRDefault="00CF66AB" w:rsidP="00CF66AB">
      <w:pPr>
        <w:contextualSpacing/>
        <w:jc w:val="both"/>
        <w:rPr>
          <w:lang w:val="tt-RU"/>
        </w:rPr>
      </w:pPr>
      <w:r w:rsidRPr="00CF66AB">
        <w:rPr>
          <w:lang w:val="tt-RU"/>
        </w:rPr>
        <w:t>2.</w:t>
      </w:r>
      <w:r w:rsidRPr="00CF66AB">
        <w:rPr>
          <w:rFonts w:eastAsiaTheme="minorHAnsi"/>
          <w:lang w:val="tt-RU"/>
        </w:rPr>
        <w:t>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елга белем бирү программасы</w:t>
      </w:r>
    </w:p>
    <w:p w:rsidR="00CF66AB" w:rsidRPr="00CF66AB" w:rsidRDefault="00CF66AB" w:rsidP="00CF66AB">
      <w:pPr>
        <w:contextualSpacing/>
        <w:jc w:val="both"/>
        <w:rPr>
          <w:lang w:val="tt-RU"/>
        </w:rPr>
      </w:pPr>
      <w:r w:rsidRPr="00CF66AB">
        <w:rPr>
          <w:lang w:val="tt-RU"/>
        </w:rPr>
        <w:t>3.Шетнево-Тулуш төп гомуми белем  мәктәбенең 2016-2017 нче уку  еллык календаь укыту эш графигы</w:t>
      </w:r>
    </w:p>
    <w:p w:rsidR="00CF66AB" w:rsidRPr="00CF66AB" w:rsidRDefault="00CF66AB" w:rsidP="00CF66AB">
      <w:pPr>
        <w:jc w:val="both"/>
        <w:rPr>
          <w:bCs/>
          <w:lang w:val="tt-RU"/>
        </w:rPr>
      </w:pPr>
      <w:r>
        <w:rPr>
          <w:bCs/>
          <w:lang w:val="tt-RU"/>
        </w:rPr>
        <w:t>4</w:t>
      </w:r>
      <w:r w:rsidRPr="00CF66AB">
        <w:rPr>
          <w:bCs/>
          <w:lang w:val="tt-RU"/>
        </w:rPr>
        <w:t>.</w:t>
      </w:r>
      <w:r w:rsidRPr="00CF66AB">
        <w:rPr>
          <w:lang w:val="tt-RU"/>
        </w:rPr>
        <w:t>Татар телендә гомуми төп белем бирү мәктәпләре(5-11 нче сыйныфлар) өчен татар  әдәбиятыннан үрнәк программа, Д.Ф Заһидуллина, Н.М.Йосыпова, 2013 ел</w:t>
      </w:r>
    </w:p>
    <w:p w:rsidR="00CF66AB" w:rsidRDefault="00E22B28" w:rsidP="00CF66AB">
      <w:pPr>
        <w:rPr>
          <w:lang w:val="tt-RU"/>
        </w:rPr>
      </w:pPr>
      <w:r>
        <w:rPr>
          <w:lang w:val="tt-RU"/>
        </w:rPr>
        <w:t>5</w:t>
      </w:r>
      <w:r w:rsidR="00CF66AB" w:rsidRPr="00CF66AB">
        <w:rPr>
          <w:lang w:val="tt-RU"/>
        </w:rPr>
        <w:t>.Татар урта мәктәпләре(5-11 нче сыйныфлар) өчен   әдәбият программалары ,9 сыйныф , 2010 ел</w:t>
      </w:r>
    </w:p>
    <w:p w:rsidR="00CF66AB" w:rsidRDefault="00CF66AB" w:rsidP="00CF66AB">
      <w:pPr>
        <w:rPr>
          <w:lang w:val="tt-RU"/>
        </w:rPr>
      </w:pPr>
    </w:p>
    <w:p w:rsidR="00CF66AB" w:rsidRPr="00CF66AB" w:rsidRDefault="00CF66AB" w:rsidP="00CF66AB">
      <w:pPr>
        <w:rPr>
          <w:lang w:val="tt-RU"/>
        </w:rPr>
      </w:pPr>
    </w:p>
    <w:p w:rsidR="00CF66AB" w:rsidRPr="00CF66AB" w:rsidRDefault="00CF66AB" w:rsidP="00CF66AB">
      <w:pPr>
        <w:jc w:val="both"/>
        <w:rPr>
          <w:lang w:val="tt-RU"/>
        </w:rPr>
      </w:pPr>
      <w:r w:rsidRPr="00CF66AB">
        <w:rPr>
          <w:b/>
          <w:bCs/>
          <w:lang w:val="tt-RU"/>
        </w:rPr>
        <w:t>Дәреслек:</w:t>
      </w:r>
      <w:r w:rsidRPr="00CF66AB">
        <w:rPr>
          <w:lang w:val="tt-RU"/>
        </w:rPr>
        <w:t xml:space="preserve"> Әдәбият (Борынгы һәм Урта гасыр, XIX йөз татар әдәбияты): Татар урта гомуми белем бирү мәктәпләренең һәм гимназияләренең 9 нчы сыйныфы, урта махсус уку йортлары, педагогия училищелары, колледж һәм лицей укучылары өчен дәреслек / Миңнегулов Х.Й., Садретдинов Ш.А. - Өченче басма. – Казан: Мәгариф, 2011. </w:t>
      </w:r>
    </w:p>
    <w:p w:rsidR="00CF66AB" w:rsidRPr="00CF66AB" w:rsidRDefault="00CF66AB" w:rsidP="00CF66AB">
      <w:pPr>
        <w:numPr>
          <w:ilvl w:val="0"/>
          <w:numId w:val="1"/>
        </w:numPr>
        <w:spacing w:after="200" w:line="276" w:lineRule="auto"/>
        <w:jc w:val="both"/>
        <w:rPr>
          <w:lang w:val="tt-RU"/>
        </w:rPr>
      </w:pPr>
    </w:p>
    <w:p w:rsidR="00CF66AB" w:rsidRPr="00CF66AB" w:rsidRDefault="00CF66AB" w:rsidP="00CF66AB">
      <w:pPr>
        <w:jc w:val="both"/>
        <w:rPr>
          <w:lang w:val="tt-RU"/>
        </w:rPr>
      </w:pPr>
      <w:r w:rsidRPr="00CF66AB">
        <w:rPr>
          <w:b/>
          <w:bCs/>
          <w:lang w:val="tt-RU"/>
        </w:rPr>
        <w:t xml:space="preserve">   Хрестоматия:</w:t>
      </w:r>
      <w:r w:rsidRPr="00CF66AB">
        <w:rPr>
          <w:lang w:val="tt-RU"/>
        </w:rPr>
        <w:t xml:space="preserve"> Әдәбияттан хрестоматия: Татар урта гомуми белем бирү мәктәпләренең 9 нчы сыйныфы өчен / Төзүчеләр Миңнегулов Х.Й., Садретдинов Ш.А. – 3 нче басма. – Казан: Мәгариф, 2011.</w:t>
      </w:r>
    </w:p>
    <w:p w:rsidR="00CF66AB" w:rsidRPr="00CF66AB" w:rsidRDefault="00CF66AB" w:rsidP="00CF66AB">
      <w:pPr>
        <w:ind w:left="1699"/>
        <w:rPr>
          <w:rFonts w:eastAsia="Calibri"/>
          <w:b/>
          <w:sz w:val="28"/>
          <w:szCs w:val="28"/>
          <w:lang w:val="tt-RU" w:eastAsia="en-US"/>
        </w:rPr>
      </w:pPr>
    </w:p>
    <w:p w:rsidR="00CF66AB" w:rsidRDefault="00CF66AB" w:rsidP="00CF66AB">
      <w:pPr>
        <w:tabs>
          <w:tab w:val="left" w:pos="1605"/>
        </w:tabs>
        <w:rPr>
          <w:b/>
          <w:bCs/>
          <w:lang w:val="tt-RU"/>
        </w:rPr>
      </w:pPr>
    </w:p>
    <w:p w:rsidR="00E22B28" w:rsidRPr="00E22B28" w:rsidRDefault="00E22B28" w:rsidP="00E22B28">
      <w:pPr>
        <w:rPr>
          <w:lang w:val="tt-RU"/>
        </w:rPr>
      </w:pPr>
    </w:p>
    <w:p w:rsidR="00E22B28" w:rsidRPr="00E22B28" w:rsidRDefault="00E22B28" w:rsidP="00E22B28">
      <w:pPr>
        <w:rPr>
          <w:b/>
          <w:lang w:val="tt-RU"/>
        </w:rPr>
      </w:pPr>
      <w:r>
        <w:rPr>
          <w:b/>
          <w:lang w:val="tt-RU"/>
        </w:rPr>
        <w:t xml:space="preserve">                          </w:t>
      </w:r>
      <w:r w:rsidRPr="00E22B28">
        <w:rPr>
          <w:b/>
          <w:lang w:val="tt-RU"/>
        </w:rPr>
        <w:t>УКЫТУНЫҢ ПЛАНЛАШТЫРЫЛГАН НӘТИҖӘЛӘРЕ</w:t>
      </w:r>
    </w:p>
    <w:p w:rsidR="00E22B28" w:rsidRPr="00E22B28" w:rsidRDefault="00E22B28" w:rsidP="00E22B28">
      <w:pPr>
        <w:tabs>
          <w:tab w:val="left" w:pos="4113"/>
        </w:tabs>
        <w:jc w:val="center"/>
        <w:rPr>
          <w:b/>
          <w:sz w:val="28"/>
          <w:szCs w:val="28"/>
          <w:lang w:val="tt-RU"/>
        </w:rPr>
      </w:pPr>
    </w:p>
    <w:p w:rsidR="00E22B28" w:rsidRPr="00E22B28" w:rsidRDefault="00E22B28" w:rsidP="00E22B28">
      <w:pPr>
        <w:tabs>
          <w:tab w:val="left" w:pos="4113"/>
        </w:tabs>
        <w:rPr>
          <w:b/>
          <w:sz w:val="20"/>
          <w:szCs w:val="20"/>
          <w:lang w:val="tt-RU"/>
        </w:rPr>
      </w:pPr>
    </w:p>
    <w:p w:rsidR="00E22B28" w:rsidRPr="00E22B28" w:rsidRDefault="00E22B28" w:rsidP="00E22B28">
      <w:pPr>
        <w:numPr>
          <w:ilvl w:val="0"/>
          <w:numId w:val="2"/>
        </w:numPr>
        <w:rPr>
          <w:sz w:val="20"/>
          <w:szCs w:val="20"/>
          <w:lang w:val="tt-RU"/>
        </w:rPr>
      </w:pPr>
      <w:r w:rsidRPr="00E22B28">
        <w:rPr>
          <w:sz w:val="20"/>
          <w:szCs w:val="20"/>
          <w:lang w:val="tt-RU"/>
        </w:rPr>
        <w:t>Әдәби-тарихи процессның төп закончалыкларын, этапларын, чор әдәбиятына зур өлеш керткән әдипләр иҗатын белү.</w:t>
      </w:r>
    </w:p>
    <w:p w:rsidR="00E22B28" w:rsidRPr="00E22B28" w:rsidRDefault="00E22B28" w:rsidP="00E22B28">
      <w:pPr>
        <w:numPr>
          <w:ilvl w:val="0"/>
          <w:numId w:val="2"/>
        </w:numPr>
        <w:rPr>
          <w:sz w:val="20"/>
          <w:szCs w:val="20"/>
          <w:lang w:val="tt-RU"/>
        </w:rPr>
      </w:pPr>
      <w:r w:rsidRPr="00E22B28">
        <w:rPr>
          <w:sz w:val="20"/>
          <w:szCs w:val="20"/>
          <w:lang w:val="tt-RU"/>
        </w:rPr>
        <w:t>Мәктәп курсында өйрәнелгән әсәрләрне чорларның үсеш тәртибендә өзлексез барыш итеп күзаллау.</w:t>
      </w:r>
    </w:p>
    <w:p w:rsidR="00E22B28" w:rsidRPr="00E22B28" w:rsidRDefault="00E22B28" w:rsidP="00E22B28">
      <w:pPr>
        <w:numPr>
          <w:ilvl w:val="0"/>
          <w:numId w:val="2"/>
        </w:numPr>
        <w:rPr>
          <w:sz w:val="20"/>
          <w:szCs w:val="20"/>
          <w:lang w:val="tt-RU"/>
        </w:rPr>
      </w:pPr>
      <w:r w:rsidRPr="00E22B28">
        <w:rPr>
          <w:sz w:val="20"/>
          <w:szCs w:val="20"/>
          <w:lang w:val="tt-RU"/>
        </w:rPr>
        <w:t>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анализлау һәм шәрехләү.</w:t>
      </w:r>
    </w:p>
    <w:p w:rsidR="00E22B28" w:rsidRPr="00E22B28" w:rsidRDefault="00E22B28" w:rsidP="00E22B28">
      <w:pPr>
        <w:numPr>
          <w:ilvl w:val="0"/>
          <w:numId w:val="2"/>
        </w:numPr>
        <w:rPr>
          <w:sz w:val="20"/>
          <w:szCs w:val="20"/>
          <w:lang w:val="tt-RU"/>
        </w:rPr>
      </w:pPr>
      <w:r w:rsidRPr="00E22B28">
        <w:rPr>
          <w:sz w:val="20"/>
          <w:szCs w:val="20"/>
          <w:lang w:val="tt-RU"/>
        </w:rPr>
        <w:t>Әсәрне чорга хас әдәби юнәлеш белән бәйлелектә тикшерә һәм аңлата белү.</w:t>
      </w:r>
    </w:p>
    <w:p w:rsidR="00E22B28" w:rsidRPr="00E22B28" w:rsidRDefault="00E22B28" w:rsidP="00E22B28">
      <w:pPr>
        <w:numPr>
          <w:ilvl w:val="0"/>
          <w:numId w:val="2"/>
        </w:numPr>
        <w:rPr>
          <w:sz w:val="20"/>
          <w:szCs w:val="20"/>
          <w:lang w:val="tt-RU"/>
        </w:rPr>
      </w:pPr>
      <w:r w:rsidRPr="00E22B28">
        <w:rPr>
          <w:sz w:val="20"/>
          <w:szCs w:val="20"/>
          <w:lang w:val="tt-RU"/>
        </w:rPr>
        <w:t>Классик әдипләребезнең тормыш һәм иҗат юлларының төп фактларын белү.</w:t>
      </w:r>
    </w:p>
    <w:p w:rsidR="00E22B28" w:rsidRPr="00E22B28" w:rsidRDefault="00E22B28" w:rsidP="00E22B28">
      <w:pPr>
        <w:numPr>
          <w:ilvl w:val="0"/>
          <w:numId w:val="2"/>
        </w:numPr>
        <w:rPr>
          <w:sz w:val="20"/>
          <w:szCs w:val="20"/>
          <w:lang w:val="tt-RU"/>
        </w:rPr>
      </w:pPr>
      <w:r w:rsidRPr="00E22B28">
        <w:rPr>
          <w:sz w:val="20"/>
          <w:szCs w:val="20"/>
          <w:lang w:val="tt-RU"/>
        </w:rPr>
        <w:t>Әдәбият теориясенә караган иң әһәмиятле төшенчәләрне, аларның билгеләмәләрен белү (әдәби процесс, иҗат методы, сәнгатьчә алымнар-чаралар, анализ төрләре, язучының стиле, әдәбият һәм чор, шәхес һәм җәмгыять бәйләнешләре).</w:t>
      </w:r>
    </w:p>
    <w:p w:rsidR="00E22B28" w:rsidRPr="00E22B28" w:rsidRDefault="00E22B28" w:rsidP="00E22B28">
      <w:pPr>
        <w:numPr>
          <w:ilvl w:val="0"/>
          <w:numId w:val="2"/>
        </w:numPr>
        <w:rPr>
          <w:sz w:val="20"/>
          <w:szCs w:val="20"/>
          <w:lang w:val="tt-RU"/>
        </w:rPr>
      </w:pPr>
      <w:r w:rsidRPr="00E22B28">
        <w:rPr>
          <w:sz w:val="20"/>
          <w:szCs w:val="20"/>
          <w:lang w:val="tt-RU"/>
        </w:rPr>
        <w:t>Татар әдәбиятында традицияләр һәм яңару процессы, жанрлар үсеше турында гомуми күзаллау булу.</w:t>
      </w:r>
    </w:p>
    <w:p w:rsidR="00F0003D" w:rsidRDefault="00F0003D" w:rsidP="00F0003D">
      <w:pPr>
        <w:ind w:left="540" w:hanging="256"/>
        <w:rPr>
          <w:lang w:val="tt-RU"/>
        </w:rPr>
      </w:pPr>
    </w:p>
    <w:p w:rsidR="00F0003D" w:rsidRDefault="00F0003D" w:rsidP="00F0003D">
      <w:pPr>
        <w:ind w:left="540" w:hanging="256"/>
        <w:rPr>
          <w:lang w:val="tt-RU"/>
        </w:rPr>
      </w:pPr>
      <w:r>
        <w:rPr>
          <w:lang w:val="tt-RU"/>
        </w:rPr>
        <w:lastRenderedPageBreak/>
        <w:t>-             сүз сәнгатенең образлы табигатен;</w:t>
      </w:r>
    </w:p>
    <w:p w:rsidR="00F0003D" w:rsidRDefault="00F0003D" w:rsidP="00F0003D">
      <w:pPr>
        <w:ind w:left="540" w:hanging="256"/>
        <w:rPr>
          <w:lang w:val="be-BY"/>
        </w:rPr>
      </w:pPr>
      <w:r>
        <w:rPr>
          <w:lang w:val="be-BY"/>
        </w:rPr>
        <w:t xml:space="preserve">милли әдәбиятның иң билгеле язучыларыннан Г.Тукайның, Г.Камалның, Г.Ибраһимовның, Ф.Әмирханның, Г.Исхакыйның, М.Җәлилнең, Ә.Еникинең тормыш юлы һәм иҗатының төп фактларын; </w:t>
      </w:r>
    </w:p>
    <w:p w:rsidR="00F0003D" w:rsidRDefault="00F0003D" w:rsidP="00F0003D">
      <w:pPr>
        <w:ind w:left="540" w:hanging="256"/>
        <w:rPr>
          <w:lang w:val="be-BY"/>
        </w:rPr>
      </w:pPr>
      <w:r>
        <w:rPr>
          <w:lang w:val="be-BY"/>
        </w:rPr>
        <w:t>өйрәнелгән әсәрләрнең эчтәлеген;</w:t>
      </w:r>
    </w:p>
    <w:p w:rsidR="00F0003D" w:rsidRDefault="00F0003D" w:rsidP="00F0003D">
      <w:pPr>
        <w:ind w:left="540" w:hanging="256"/>
        <w:rPr>
          <w:lang w:val="be-BY"/>
        </w:rPr>
      </w:pPr>
      <w:r>
        <w:rPr>
          <w:lang w:val="be-BY"/>
        </w:rPr>
        <w:t>сүз сәнгатенең образлы асылын;</w:t>
      </w:r>
    </w:p>
    <w:p w:rsidR="00F0003D" w:rsidRDefault="00F0003D" w:rsidP="00F0003D">
      <w:pPr>
        <w:ind w:left="540" w:hanging="256"/>
        <w:rPr>
          <w:lang w:val="be-BY"/>
        </w:rPr>
      </w:pPr>
      <w:r>
        <w:rPr>
          <w:lang w:val="be-BY"/>
        </w:rPr>
        <w:t xml:space="preserve">төп әдәби-теоретик төшенчәләрне </w:t>
      </w:r>
    </w:p>
    <w:p w:rsidR="00F0003D" w:rsidRDefault="00F0003D" w:rsidP="00F0003D">
      <w:pPr>
        <w:ind w:left="540" w:hanging="256"/>
        <w:rPr>
          <w:lang w:val="be-BY"/>
        </w:rPr>
      </w:pPr>
      <w:r>
        <w:rPr>
          <w:b/>
          <w:lang w:val="be-BY"/>
        </w:rPr>
        <w:t>белергә</w:t>
      </w:r>
      <w:r>
        <w:rPr>
          <w:lang w:val="be-BY"/>
        </w:rPr>
        <w:t>;</w:t>
      </w:r>
    </w:p>
    <w:p w:rsidR="00F0003D" w:rsidRDefault="00F0003D" w:rsidP="00F0003D">
      <w:pPr>
        <w:ind w:left="540" w:hanging="256"/>
        <w:rPr>
          <w:lang w:val="be-BY"/>
        </w:rPr>
      </w:pPr>
      <w:r>
        <w:rPr>
          <w:lang w:val="be-BY"/>
        </w:rPr>
        <w:t>әдәби әсәр эчтәлеген кабатлап, аерым өлешләрен яттан сөйләү;</w:t>
      </w:r>
    </w:p>
    <w:p w:rsidR="00F0003D" w:rsidRDefault="00F0003D" w:rsidP="00F0003D">
      <w:pPr>
        <w:ind w:left="540" w:hanging="256"/>
        <w:rPr>
          <w:lang w:val="be-BY"/>
        </w:rPr>
      </w:pPr>
      <w:r>
        <w:rPr>
          <w:lang w:val="be-BY"/>
        </w:rPr>
        <w:t>әдәби әсәрне әдәбият теориясеннән мәгълүматлар файдаланып анализлау;</w:t>
      </w:r>
    </w:p>
    <w:p w:rsidR="00F0003D" w:rsidRDefault="00F0003D" w:rsidP="00F0003D">
      <w:pPr>
        <w:ind w:left="540" w:hanging="256"/>
        <w:rPr>
          <w:lang w:val="be-BY"/>
        </w:rPr>
      </w:pPr>
      <w:r>
        <w:rPr>
          <w:lang w:val="be-BY"/>
        </w:rPr>
        <w:t>әдәби әсәрнең аерым якларын элементларын җентекләп тикшерү һәм нәтиҗәләр чыгару;</w:t>
      </w:r>
    </w:p>
    <w:p w:rsidR="00F0003D" w:rsidRDefault="00F0003D" w:rsidP="00F0003D">
      <w:pPr>
        <w:ind w:left="540" w:hanging="256"/>
        <w:rPr>
          <w:lang w:val="be-BY"/>
        </w:rPr>
      </w:pPr>
      <w:r>
        <w:rPr>
          <w:lang w:val="be-BY"/>
        </w:rPr>
        <w:t>әдәби әсәрнең төр һәм жанрын билгеләү;</w:t>
      </w:r>
    </w:p>
    <w:p w:rsidR="00F0003D" w:rsidRDefault="00F0003D" w:rsidP="00F0003D">
      <w:pPr>
        <w:ind w:left="540" w:hanging="256"/>
        <w:rPr>
          <w:lang w:val="be-BY"/>
        </w:rPr>
      </w:pPr>
      <w:r>
        <w:rPr>
          <w:lang w:val="be-BY"/>
        </w:rPr>
        <w:t>әдәби әсәрләрне, аларның геройларын чагыштыру;</w:t>
      </w:r>
    </w:p>
    <w:p w:rsidR="00F0003D" w:rsidRDefault="00F0003D" w:rsidP="00F0003D">
      <w:pPr>
        <w:ind w:left="284"/>
        <w:rPr>
          <w:lang w:val="be-BY"/>
        </w:rPr>
      </w:pPr>
      <w:r>
        <w:rPr>
          <w:lang w:val="be-BY"/>
        </w:rPr>
        <w:t>геройларга характеристика бирү, автор позициясен ачыклау;</w:t>
      </w:r>
    </w:p>
    <w:p w:rsidR="00F0003D" w:rsidRDefault="00F0003D" w:rsidP="00F0003D">
      <w:pPr>
        <w:ind w:left="284"/>
        <w:rPr>
          <w:lang w:val="be-BY"/>
        </w:rPr>
      </w:pPr>
      <w:r>
        <w:rPr>
          <w:lang w:val="be-BY"/>
        </w:rPr>
        <w:t>сәнгатьле уку;</w:t>
      </w:r>
    </w:p>
    <w:p w:rsidR="00F0003D" w:rsidRDefault="00F0003D" w:rsidP="00F0003D">
      <w:pPr>
        <w:ind w:left="284"/>
        <w:rPr>
          <w:lang w:val="be-BY"/>
        </w:rPr>
      </w:pPr>
      <w:r>
        <w:rPr>
          <w:lang w:val="be-BY"/>
        </w:rPr>
        <w:t>әдәби әсәрләр хакында төрле характердагы иҗади эшләр башкару</w:t>
      </w:r>
    </w:p>
    <w:p w:rsidR="00F0003D" w:rsidRDefault="00F0003D" w:rsidP="00F0003D">
      <w:pPr>
        <w:ind w:left="284"/>
        <w:rPr>
          <w:lang w:val="be-BY"/>
        </w:rPr>
      </w:pPr>
      <w:r>
        <w:rPr>
          <w:b/>
          <w:lang w:val="be-BY"/>
        </w:rPr>
        <w:t>күнекмәләрен</w:t>
      </w:r>
      <w:r>
        <w:rPr>
          <w:lang w:val="be-BY"/>
        </w:rPr>
        <w:t xml:space="preserve"> үзләштергән булырга тиеш.</w:t>
      </w:r>
    </w:p>
    <w:p w:rsidR="00F0003D" w:rsidRDefault="00F0003D" w:rsidP="00F0003D">
      <w:pPr>
        <w:rPr>
          <w:b/>
          <w:lang w:val="tt-RU"/>
        </w:rPr>
      </w:pPr>
    </w:p>
    <w:p w:rsidR="00F0003D" w:rsidRDefault="00F0003D" w:rsidP="00F0003D">
      <w:pPr>
        <w:rPr>
          <w:lang w:val="tt-RU"/>
        </w:rPr>
      </w:pPr>
      <w:r>
        <w:rPr>
          <w:b/>
          <w:lang w:val="tt-RU"/>
        </w:rPr>
        <w:t>Күнекмәләр булдыру</w:t>
      </w:r>
      <w:r>
        <w:rPr>
          <w:lang w:val="tt-RU"/>
        </w:rPr>
        <w:t xml:space="preserve"> эшчәнлеге түбәндәге юнәлешләрдә үстерелә һәм бәяләнә:</w:t>
      </w:r>
    </w:p>
    <w:p w:rsidR="00F0003D" w:rsidRPr="00F0003D" w:rsidRDefault="00F0003D" w:rsidP="00F0003D">
      <w:pPr>
        <w:rPr>
          <w:rStyle w:val="butback1"/>
          <w:lang w:val="tt-RU"/>
        </w:rPr>
      </w:pPr>
      <w:r>
        <w:rPr>
          <w:lang w:val="tt-RU"/>
        </w:rPr>
        <w:t xml:space="preserve">- </w:t>
      </w:r>
      <w:r>
        <w:rPr>
          <w:b/>
          <w:lang w:val="tt-RU"/>
        </w:rPr>
        <w:t>рецептив эшчәнлек</w:t>
      </w:r>
      <w:r>
        <w:rPr>
          <w:lang w:val="tt-RU"/>
        </w:rPr>
        <w:t>: әдәби текстны укый һәм эчтәлеген кабатлап сөйли, аңлата алу, шигъри текстларны яисә чәчмә әсәрдән өзекләрне яттан сөйләү; с</w:t>
      </w:r>
      <w:r>
        <w:rPr>
          <w:lang w:val="be-BY"/>
        </w:rPr>
        <w:t>айлап алып (яки тәкъдим ителгән) язучының тормыш юлы, иҗаты турында сөйләү</w:t>
      </w:r>
      <w:r>
        <w:rPr>
          <w:lang w:val="tt-RU"/>
        </w:rPr>
        <w:t>;</w:t>
      </w:r>
      <w:r>
        <w:rPr>
          <w:lang w:val="be-BY"/>
        </w:rPr>
        <w:t xml:space="preserve"> </w:t>
      </w:r>
      <w:r>
        <w:rPr>
          <w:lang w:val="tt-RU"/>
        </w:rPr>
        <w:t>ә</w:t>
      </w:r>
      <w:r>
        <w:rPr>
          <w:lang w:val="be-BY"/>
        </w:rPr>
        <w:t>дәби әсәрнең төр</w:t>
      </w:r>
      <w:r>
        <w:rPr>
          <w:lang w:val="tt-RU"/>
        </w:rPr>
        <w:t>ен</w:t>
      </w:r>
      <w:r>
        <w:rPr>
          <w:lang w:val="be-BY"/>
        </w:rPr>
        <w:t>, жанр</w:t>
      </w:r>
      <w:r>
        <w:rPr>
          <w:lang w:val="tt-RU"/>
        </w:rPr>
        <w:t>ын</w:t>
      </w:r>
      <w:r>
        <w:rPr>
          <w:lang w:val="be-BY"/>
        </w:rPr>
        <w:t xml:space="preserve"> билгеләү һәм фикерне исбатлау</w:t>
      </w:r>
      <w:r>
        <w:rPr>
          <w:lang w:val="tt-RU"/>
        </w:rPr>
        <w:t>.</w:t>
      </w:r>
    </w:p>
    <w:p w:rsidR="00F0003D" w:rsidRPr="00F0003D" w:rsidRDefault="00F0003D" w:rsidP="00F0003D">
      <w:pPr>
        <w:ind w:left="540"/>
        <w:rPr>
          <w:bCs/>
          <w:lang w:val="tt-RU"/>
        </w:rPr>
      </w:pPr>
      <w:r>
        <w:rPr>
          <w:bCs/>
          <w:lang w:val="tt-RU"/>
        </w:rPr>
        <w:t xml:space="preserve">- </w:t>
      </w:r>
      <w:r>
        <w:rPr>
          <w:b/>
          <w:bCs/>
          <w:lang w:val="tt-RU"/>
        </w:rPr>
        <w:t>репродуктив эшчәнлек</w:t>
      </w:r>
      <w:r>
        <w:rPr>
          <w:bCs/>
          <w:lang w:val="tt-RU"/>
        </w:rPr>
        <w:t>: әдәби әсәрнең сюжетын, анда сурәтләнгән вакыйгаларны, характерларны аңлатып бирә, бәяли алу;</w:t>
      </w:r>
      <w:r>
        <w:rPr>
          <w:lang w:val="be-BY"/>
        </w:rPr>
        <w:t xml:space="preserve"> төрле мәгълүмат чыганаклары (сүзлекләр, белешмәләр, энциклопедияләр, электрон чаралар) белән максатчан эшли белү; </w:t>
      </w:r>
      <w:r>
        <w:rPr>
          <w:lang w:val="tt-RU"/>
        </w:rPr>
        <w:t>вакытлы матбугат материалларына мөрәҗәгать итә алу.</w:t>
      </w:r>
    </w:p>
    <w:p w:rsidR="00F0003D" w:rsidRDefault="00F0003D" w:rsidP="00F0003D">
      <w:pPr>
        <w:ind w:left="540"/>
        <w:rPr>
          <w:bCs/>
          <w:lang w:val="tt-RU"/>
        </w:rPr>
      </w:pPr>
      <w:r>
        <w:rPr>
          <w:bCs/>
          <w:lang w:val="tt-RU"/>
        </w:rPr>
        <w:t xml:space="preserve">- </w:t>
      </w:r>
      <w:r>
        <w:rPr>
          <w:b/>
          <w:bCs/>
          <w:lang w:val="tt-RU"/>
        </w:rPr>
        <w:t>иҗади эшчәнлек</w:t>
      </w:r>
      <w:r>
        <w:rPr>
          <w:bCs/>
          <w:lang w:val="tt-RU"/>
        </w:rPr>
        <w:t xml:space="preserve">: </w:t>
      </w:r>
      <w:r>
        <w:rPr>
          <w:lang w:val="tt-RU"/>
        </w:rPr>
        <w:t>төрле жанрдагы әдәби әсәрләрне аңлап һәм иҗади</w:t>
      </w:r>
      <w:r>
        <w:rPr>
          <w:lang w:val="be-BY"/>
        </w:rPr>
        <w:t>, сәнгатьле</w:t>
      </w:r>
      <w:r>
        <w:rPr>
          <w:lang w:val="tt-RU"/>
        </w:rPr>
        <w:t xml:space="preserve"> </w:t>
      </w:r>
      <w:r>
        <w:rPr>
          <w:bCs/>
          <w:lang w:val="tt-RU"/>
        </w:rPr>
        <w:t>укый белү; укыганны телдән сурәтләп бирә алу; рольләргә кереп кабатлап бирү;</w:t>
      </w:r>
      <w:r>
        <w:rPr>
          <w:lang w:val="tt-RU"/>
        </w:rPr>
        <w:t xml:space="preserve"> план төзү һәм әсәрләр турында бәяләмә язу, сочинение  элементлары белән изложение  язу; әдәби әсәрләр буенча һәм тормыштан алган фикер-карашларга, хис-кичерешләргә нигезләнеп сочинение язу.</w:t>
      </w:r>
    </w:p>
    <w:p w:rsidR="00F0003D" w:rsidRDefault="00F0003D" w:rsidP="00F0003D">
      <w:pPr>
        <w:ind w:left="540"/>
        <w:rPr>
          <w:bCs/>
          <w:lang w:val="tt-RU"/>
        </w:rPr>
      </w:pPr>
      <w:r>
        <w:rPr>
          <w:bCs/>
          <w:lang w:val="tt-RU"/>
        </w:rPr>
        <w:t xml:space="preserve">- </w:t>
      </w:r>
      <w:r>
        <w:rPr>
          <w:b/>
          <w:bCs/>
          <w:lang w:val="tt-RU"/>
        </w:rPr>
        <w:t>эзләнү эшчәнлеге</w:t>
      </w:r>
      <w:r>
        <w:rPr>
          <w:bCs/>
          <w:lang w:val="tt-RU"/>
        </w:rPr>
        <w:t>: проблемалы сорауларга мөстәкыйль рәвештә җавап таба белү; әдәби әсәргә, аның өлешләренә, язучы иҗатына карата аңлатмалар, бәя бирү.</w:t>
      </w:r>
    </w:p>
    <w:p w:rsidR="00F0003D" w:rsidRDefault="00F0003D" w:rsidP="00F0003D">
      <w:pPr>
        <w:ind w:left="540"/>
        <w:rPr>
          <w:lang w:val="tt-RU"/>
        </w:rPr>
      </w:pPr>
      <w:r>
        <w:rPr>
          <w:bCs/>
          <w:lang w:val="tt-RU"/>
        </w:rPr>
        <w:t xml:space="preserve">- </w:t>
      </w:r>
      <w:r>
        <w:rPr>
          <w:b/>
          <w:bCs/>
          <w:lang w:val="tt-RU"/>
        </w:rPr>
        <w:t>тикшеренү эшчәнлеге</w:t>
      </w:r>
      <w:r>
        <w:rPr>
          <w:bCs/>
          <w:lang w:val="tt-RU"/>
        </w:rPr>
        <w:t xml:space="preserve">: </w:t>
      </w:r>
      <w:r>
        <w:rPr>
          <w:lang w:val="be-BY"/>
        </w:rPr>
        <w:t>әдәби әсәрне сюжет–композиция, образлар бирелеше, тел–стиль ягыннан анализлау</w:t>
      </w:r>
      <w:r>
        <w:rPr>
          <w:bCs/>
          <w:lang w:val="tt-RU"/>
        </w:rPr>
        <w:t xml:space="preserve">; тулы текстны анализлау; </w:t>
      </w:r>
      <w:r>
        <w:rPr>
          <w:lang w:val="tt-RU"/>
        </w:rPr>
        <w:t>т</w:t>
      </w:r>
      <w:r>
        <w:rPr>
          <w:lang w:val="be-BY"/>
        </w:rPr>
        <w:t>өрле әсәрләрнең проблемаларын яки темаларын чагыштыру, үзенчәлекләрен билгеләү</w:t>
      </w:r>
      <w:r>
        <w:rPr>
          <w:bCs/>
          <w:lang w:val="tt-RU"/>
        </w:rPr>
        <w:t>; әсәрләрне үзара чагыштыру, уртак һәм аермалы якларны таба белү;</w:t>
      </w:r>
      <w:r>
        <w:rPr>
          <w:lang w:val="tt-RU"/>
        </w:rPr>
        <w:t xml:space="preserve"> </w:t>
      </w:r>
      <w:r>
        <w:rPr>
          <w:lang w:val="be-BY"/>
        </w:rPr>
        <w:t>язучыларның иҗатларын, әсәрләрен чагыштырып уртак һәм аермалы якларын аңлата, бәяли белү</w:t>
      </w:r>
      <w:r>
        <w:rPr>
          <w:lang w:val="tt-RU"/>
        </w:rPr>
        <w:t xml:space="preserve">. </w:t>
      </w:r>
    </w:p>
    <w:p w:rsidR="00F0003D" w:rsidRDefault="00F0003D" w:rsidP="00F0003D">
      <w:pPr>
        <w:pStyle w:val="10"/>
        <w:ind w:left="540"/>
        <w:rPr>
          <w:rFonts w:ascii="Times New Roman" w:hAnsi="Times New Roman"/>
          <w:b/>
          <w:sz w:val="24"/>
          <w:szCs w:val="24"/>
          <w:lang w:val="tt-RU"/>
        </w:rPr>
      </w:pPr>
    </w:p>
    <w:p w:rsidR="00F0003D" w:rsidRDefault="00F0003D" w:rsidP="00F0003D">
      <w:pPr>
        <w:jc w:val="both"/>
        <w:rPr>
          <w:lang w:val="tt-RU"/>
        </w:rPr>
      </w:pPr>
      <w:r>
        <w:rPr>
          <w:i/>
          <w:lang w:val="tt-RU"/>
        </w:rPr>
        <w:lastRenderedPageBreak/>
        <w:t>Танып-белү өлкәсендә</w:t>
      </w:r>
      <w:r>
        <w:rPr>
          <w:lang w:val="tt-RU"/>
        </w:rPr>
        <w:t>:</w:t>
      </w:r>
    </w:p>
    <w:p w:rsidR="00F0003D" w:rsidRDefault="00F0003D" w:rsidP="00F0003D">
      <w:pPr>
        <w:jc w:val="both"/>
        <w:rPr>
          <w:lang w:val="tt-RU"/>
        </w:rPr>
      </w:pPr>
      <w:r>
        <w:rPr>
          <w:lang w:val="tt-RU"/>
        </w:rPr>
        <w:t>- 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F0003D" w:rsidRDefault="00F0003D" w:rsidP="00F0003D">
      <w:pPr>
        <w:jc w:val="both"/>
        <w:rPr>
          <w:lang w:val="tt-RU"/>
        </w:rPr>
      </w:pPr>
      <w:r>
        <w:rPr>
          <w:lang w:val="be-BY"/>
        </w:rPr>
        <w:t>- укыган</w:t>
      </w:r>
      <w:r>
        <w:rPr>
          <w:lang w:val="tt-RU"/>
        </w:rPr>
        <w:t xml:space="preserve"> әдәби әсәрнең эчтәлеген, темасын, проблемасын, идеясен билгели, геройларын һәм - - әдәби дөньясын бәяли алуына, аның нинди төр һәм жанрга каравын аеруына ирешү; </w:t>
      </w:r>
    </w:p>
    <w:p w:rsidR="00F0003D" w:rsidRDefault="00F0003D" w:rsidP="00F0003D">
      <w:pPr>
        <w:jc w:val="both"/>
        <w:rPr>
          <w:lang w:val="tt-RU"/>
        </w:rPr>
      </w:pPr>
      <w:r>
        <w:rPr>
          <w:lang w:val="tt-RU"/>
        </w:rPr>
        <w:t xml:space="preserve">- </w:t>
      </w:r>
      <w:r>
        <w:rPr>
          <w:lang w:val="be-BY"/>
        </w:rPr>
        <w:t xml:space="preserve"> укучының </w:t>
      </w:r>
      <w:r>
        <w:rPr>
          <w:lang w:val="tt-RU"/>
        </w:rPr>
        <w:t>классик әдипләрнең тормыш һәм иҗат юлларының төп фактларын белүе;</w:t>
      </w:r>
    </w:p>
    <w:p w:rsidR="00F0003D" w:rsidRDefault="00F0003D" w:rsidP="00F0003D">
      <w:pPr>
        <w:jc w:val="both"/>
        <w:rPr>
          <w:lang w:val="tt-RU"/>
        </w:rPr>
      </w:pPr>
      <w:r>
        <w:rPr>
          <w:lang w:val="tt-RU"/>
        </w:rPr>
        <w:t>- әдәби текстның мәгънәви өлешләрен аерып чыгарып, укыган буенча тезислар һәм план төзү, геройларга характеристика бирү,</w:t>
      </w:r>
      <w:r>
        <w:rPr>
          <w:lang w:val="be-BY"/>
        </w:rPr>
        <w:t xml:space="preserve"> </w:t>
      </w:r>
      <w:r>
        <w:rPr>
          <w:lang w:val="tt-RU"/>
        </w:rPr>
        <w:t>сюжет, композиция үзенчәлекләрен, махсус сурәтләү чараларының ролен билгеләү күнекмәсе булдыру;</w:t>
      </w:r>
    </w:p>
    <w:p w:rsidR="00F0003D" w:rsidRDefault="00F0003D" w:rsidP="00F0003D">
      <w:pPr>
        <w:jc w:val="both"/>
        <w:rPr>
          <w:lang w:val="tt-RU"/>
        </w:rPr>
      </w:pPr>
      <w:r>
        <w:rPr>
          <w:lang w:val="tt-RU"/>
        </w:rPr>
        <w:t xml:space="preserve">- 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F0003D" w:rsidRDefault="00F0003D" w:rsidP="00F0003D">
      <w:pPr>
        <w:jc w:val="both"/>
        <w:rPr>
          <w:b/>
          <w:lang w:val="tt-RU"/>
        </w:rPr>
      </w:pPr>
      <w:r>
        <w:rPr>
          <w:b/>
          <w:i/>
          <w:lang w:val="tt-RU"/>
        </w:rPr>
        <w:t>бәяләү өлкәсендә</w:t>
      </w:r>
      <w:r>
        <w:rPr>
          <w:b/>
          <w:lang w:val="tt-RU"/>
        </w:rPr>
        <w:t>:</w:t>
      </w:r>
    </w:p>
    <w:p w:rsidR="00F0003D" w:rsidRDefault="00F0003D" w:rsidP="00F0003D">
      <w:pPr>
        <w:jc w:val="both"/>
        <w:rPr>
          <w:lang w:val="tt-RU"/>
        </w:rPr>
      </w:pPr>
      <w:r>
        <w:rPr>
          <w:lang w:val="tt-RU"/>
        </w:rPr>
        <w:t>- милли әдәбияттагы рухи-әхлакый кыйммәтләрне күңелдән уздырып кабул итәргә өйрәтү;</w:t>
      </w:r>
    </w:p>
    <w:p w:rsidR="00F0003D" w:rsidRDefault="00F0003D" w:rsidP="00F0003D">
      <w:pPr>
        <w:jc w:val="both"/>
        <w:rPr>
          <w:lang w:val="tt-RU"/>
        </w:rPr>
      </w:pPr>
      <w:r>
        <w:rPr>
          <w:lang w:val="tt-RU"/>
        </w:rPr>
        <w:t>- әдәби әсәрләргә шәхси мөнәсәбәт һәм бәя булдыру;</w:t>
      </w:r>
    </w:p>
    <w:p w:rsidR="00F0003D" w:rsidRDefault="00F0003D" w:rsidP="00F0003D">
      <w:pPr>
        <w:jc w:val="both"/>
        <w:rPr>
          <w:lang w:val="tt-RU"/>
        </w:rPr>
      </w:pPr>
      <w:r>
        <w:rPr>
          <w:lang w:val="tt-RU"/>
        </w:rPr>
        <w:t>- өйрәнелгән әсәрләрне шәрехли белүенә ирешү;</w:t>
      </w:r>
    </w:p>
    <w:p w:rsidR="00F0003D" w:rsidRDefault="00F0003D" w:rsidP="00F0003D">
      <w:pPr>
        <w:jc w:val="both"/>
        <w:rPr>
          <w:lang w:val="tt-RU"/>
        </w:rPr>
      </w:pPr>
      <w:r>
        <w:rPr>
          <w:lang w:val="tt-RU"/>
        </w:rPr>
        <w:t>- автор позициясен ачыклый алу һәм аңа үз мөнәсәбәтеңне булдыру күнекмәсен формалаштыру.</w:t>
      </w:r>
    </w:p>
    <w:p w:rsidR="00F0003D" w:rsidRDefault="00F0003D" w:rsidP="00F0003D">
      <w:pPr>
        <w:jc w:val="both"/>
        <w:rPr>
          <w:b/>
          <w:lang w:val="tt-RU"/>
        </w:rPr>
      </w:pPr>
      <w:r>
        <w:rPr>
          <w:b/>
          <w:i/>
          <w:lang w:val="tt-RU"/>
        </w:rPr>
        <w:t>эстетик яктан</w:t>
      </w:r>
      <w:r>
        <w:rPr>
          <w:b/>
          <w:lang w:val="tt-RU"/>
        </w:rPr>
        <w:t>:</w:t>
      </w:r>
    </w:p>
    <w:p w:rsidR="00F0003D" w:rsidRDefault="00F0003D" w:rsidP="00F0003D">
      <w:pPr>
        <w:jc w:val="both"/>
        <w:rPr>
          <w:lang w:val="be-BY"/>
        </w:rPr>
      </w:pPr>
      <w:r>
        <w:rPr>
          <w:lang w:val="tt-RU"/>
        </w:rPr>
        <w:t>- әдәби әсәрнең образлы табигате</w:t>
      </w:r>
      <w:r>
        <w:rPr>
          <w:lang w:val="be-BY"/>
        </w:rPr>
        <w:t xml:space="preserve"> хакында гомуми мәгълүматый күзаллау булдыру, аның эстетик кыйммәтен тою хисе тәрбияләү;</w:t>
      </w:r>
    </w:p>
    <w:p w:rsidR="00F0003D" w:rsidRDefault="00F0003D" w:rsidP="00F0003D">
      <w:pPr>
        <w:jc w:val="both"/>
        <w:rPr>
          <w:lang w:val="be-BY"/>
        </w:rPr>
      </w:pPr>
      <w:r>
        <w:rPr>
          <w:lang w:val="be-BY"/>
        </w:rPr>
        <w:t>- 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F0003D" w:rsidRPr="00F0003D" w:rsidRDefault="00F0003D" w:rsidP="00F0003D">
      <w:pPr>
        <w:jc w:val="both"/>
        <w:rPr>
          <w:rStyle w:val="dash041e0431044b0447043d044b0439char1"/>
          <w:i/>
          <w:lang w:val="be-BY"/>
        </w:rPr>
      </w:pPr>
      <w:r>
        <w:rPr>
          <w:lang w:val="be-BY"/>
        </w:rPr>
        <w:t xml:space="preserve">- </w:t>
      </w:r>
      <w:r>
        <w:rPr>
          <w:lang w:val="tt-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F0003D" w:rsidRPr="00F0003D" w:rsidRDefault="00F0003D" w:rsidP="00F0003D">
      <w:pPr>
        <w:jc w:val="both"/>
        <w:rPr>
          <w:lang w:val="be-BY"/>
        </w:rPr>
      </w:pPr>
      <w:r>
        <w:rPr>
          <w:b/>
          <w:color w:val="000000"/>
          <w:lang w:val="tt-RU"/>
        </w:rPr>
        <w:t>Шәхескә кагылышлы нәтиҗәләр</w:t>
      </w:r>
      <w:r>
        <w:rPr>
          <w:color w:val="000000"/>
          <w:lang w:val="tt-RU"/>
        </w:rPr>
        <w:t xml:space="preserve">: </w:t>
      </w:r>
    </w:p>
    <w:p w:rsidR="00F0003D" w:rsidRDefault="00F0003D" w:rsidP="00F0003D">
      <w:pPr>
        <w:jc w:val="both"/>
        <w:rPr>
          <w:lang w:val="be-BY"/>
        </w:rPr>
      </w:pPr>
      <w:r>
        <w:rPr>
          <w:lang w:val="be-BY"/>
        </w:rPr>
        <w:t>- укучының  җаваплылык хисен активлаштыру;</w:t>
      </w:r>
    </w:p>
    <w:p w:rsidR="00F0003D" w:rsidRDefault="00F0003D" w:rsidP="00F0003D">
      <w:pPr>
        <w:numPr>
          <w:ilvl w:val="0"/>
          <w:numId w:val="1"/>
        </w:numPr>
        <w:ind w:left="0"/>
        <w:jc w:val="both"/>
        <w:rPr>
          <w:lang w:val="be-BY"/>
        </w:rPr>
      </w:pPr>
      <w:r>
        <w:rPr>
          <w:lang w:val="be-BY"/>
        </w:rPr>
        <w:t>- укуга һәм хезмәткә уңай мөнәсәбәт булдыру;</w:t>
      </w:r>
    </w:p>
    <w:p w:rsidR="00F0003D" w:rsidRDefault="00F0003D" w:rsidP="00F0003D">
      <w:pPr>
        <w:numPr>
          <w:ilvl w:val="0"/>
          <w:numId w:val="1"/>
        </w:numPr>
        <w:ind w:left="0"/>
        <w:jc w:val="both"/>
        <w:rPr>
          <w:lang w:val="be-BY"/>
        </w:rPr>
      </w:pPr>
      <w:r>
        <w:rPr>
          <w:lang w:val="be-BY"/>
        </w:rPr>
        <w:t xml:space="preserve">-  баланың үзаңын үстерү, милләтне, ватанны </w:t>
      </w:r>
      <w:r>
        <w:rPr>
          <w:lang w:val="tt-RU"/>
        </w:rPr>
        <w:t>яратырга өйрәтү, горурлык һәм гражданлык хисләре тәрбияләү;</w:t>
      </w:r>
    </w:p>
    <w:p w:rsidR="00F0003D" w:rsidRDefault="00F0003D" w:rsidP="00F0003D">
      <w:pPr>
        <w:numPr>
          <w:ilvl w:val="0"/>
          <w:numId w:val="1"/>
        </w:numPr>
        <w:ind w:left="0"/>
        <w:jc w:val="both"/>
        <w:rPr>
          <w:lang w:val="be-BY"/>
        </w:rPr>
      </w:pPr>
      <w:r>
        <w:rPr>
          <w:lang w:val="tt-RU"/>
        </w:rPr>
        <w:t xml:space="preserve"> - әхлак нормаларын</w:t>
      </w:r>
      <w:r>
        <w:rPr>
          <w:lang w:val="be-BY"/>
        </w:rPr>
        <w:t>, җәмгыятьтә яшәү кагыйдәләрен</w:t>
      </w:r>
      <w:r>
        <w:rPr>
          <w:lang w:val="tt-RU"/>
        </w:rPr>
        <w:t xml:space="preserve"> төшендерү</w:t>
      </w:r>
      <w:r>
        <w:rPr>
          <w:lang w:val="be-BY"/>
        </w:rPr>
        <w:t>;</w:t>
      </w:r>
    </w:p>
    <w:p w:rsidR="00F0003D" w:rsidRDefault="00F0003D" w:rsidP="00F0003D">
      <w:pPr>
        <w:rPr>
          <w:lang w:val="be-BY"/>
        </w:rPr>
      </w:pPr>
      <w:r>
        <w:rPr>
          <w:lang w:val="be-BY"/>
        </w:rPr>
        <w:t xml:space="preserve">- 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p>
    <w:p w:rsidR="00F0003D" w:rsidRDefault="00F0003D" w:rsidP="00F0003D">
      <w:pPr>
        <w:spacing w:line="360" w:lineRule="auto"/>
        <w:ind w:left="864" w:firstLine="708"/>
        <w:rPr>
          <w:lang w:val="be-BY"/>
        </w:rPr>
      </w:pPr>
    </w:p>
    <w:p w:rsidR="00F0003D" w:rsidRPr="00F0003D" w:rsidRDefault="00F0003D" w:rsidP="00F0003D">
      <w:pPr>
        <w:spacing w:line="360" w:lineRule="auto"/>
        <w:rPr>
          <w:lang w:val="be-BY"/>
        </w:rPr>
      </w:pPr>
      <w:r w:rsidRPr="00F0003D">
        <w:rPr>
          <w:b/>
          <w:sz w:val="28"/>
          <w:szCs w:val="28"/>
          <w:lang w:val="tt-RU"/>
        </w:rPr>
        <w:t>Программаның эчтәлеге</w:t>
      </w:r>
    </w:p>
    <w:p w:rsidR="00F0003D" w:rsidRPr="00F0003D" w:rsidRDefault="00F0003D" w:rsidP="00F0003D">
      <w:pPr>
        <w:rPr>
          <w:sz w:val="22"/>
          <w:szCs w:val="22"/>
          <w:lang w:val="tt-RU"/>
        </w:rPr>
      </w:pPr>
    </w:p>
    <w:p w:rsidR="00F0003D" w:rsidRPr="00F0003D" w:rsidRDefault="00F0003D" w:rsidP="00F0003D">
      <w:pPr>
        <w:rPr>
          <w:b/>
          <w:lang w:val="tt-RU" w:bidi="fa-IR"/>
        </w:rPr>
      </w:pPr>
      <w:r w:rsidRPr="00F0003D">
        <w:rPr>
          <w:b/>
          <w:lang w:val="tt-RU" w:bidi="fa-IR"/>
        </w:rPr>
        <w:t xml:space="preserve">Кереш. </w:t>
      </w:r>
    </w:p>
    <w:p w:rsidR="00F0003D" w:rsidRPr="00F0003D" w:rsidRDefault="00F0003D" w:rsidP="00F0003D">
      <w:pPr>
        <w:rPr>
          <w:lang w:val="tt-RU" w:bidi="fa-IR"/>
        </w:rPr>
      </w:pPr>
      <w:r w:rsidRPr="00F0003D">
        <w:rPr>
          <w:lang w:val="tt-RU" w:bidi="fa-IR"/>
        </w:rPr>
        <w:lastRenderedPageBreak/>
        <w:t xml:space="preserve">Тарихи-әдәби процесс һәм аның үзенчәлекләре. Матур әдәбиятның кеше тормышында тоткан урыны. </w:t>
      </w:r>
    </w:p>
    <w:p w:rsidR="00F0003D" w:rsidRPr="00F0003D" w:rsidRDefault="00F0003D" w:rsidP="00F0003D">
      <w:pPr>
        <w:rPr>
          <w:lang w:val="tt-RU" w:bidi="fa-IR"/>
        </w:rPr>
      </w:pPr>
      <w:r w:rsidRPr="00F0003D">
        <w:rPr>
          <w:lang w:val="tt-RU" w:bidi="fa-IR"/>
        </w:rPr>
        <w:t xml:space="preserve">Татар әдәбиятының халык һәм милләт язмышында уйнаган роле. Аның үсеш баскычлары: меңьеллык әдәбиятыбыз тарихын чорларга бүлү мәсьәләсе. Бу бүленештә әдәбиятның үз эчке закончалыклары һәм үсеш тенденцияләре, аларның үзәгендә кеше шәхесенә мөнәсәбәтнең ятуы. </w:t>
      </w:r>
    </w:p>
    <w:p w:rsidR="00F0003D" w:rsidRPr="00F0003D" w:rsidRDefault="00F0003D" w:rsidP="00F0003D">
      <w:pPr>
        <w:rPr>
          <w:lang w:val="tt-RU" w:bidi="fa-IR"/>
        </w:rPr>
      </w:pPr>
      <w:r w:rsidRPr="00F0003D">
        <w:rPr>
          <w:lang w:val="tt-RU" w:bidi="fa-IR"/>
        </w:rPr>
        <w:t>Кешенең һәм татар халкының борынгыдан алып бүгенге көнгә кадәр сузылган тормышын һәм яшәү рәвешен сәнгатьле чагылдыручы буларак татар әдәбияты.</w:t>
      </w:r>
    </w:p>
    <w:p w:rsidR="00F0003D" w:rsidRPr="00F0003D" w:rsidRDefault="00F0003D" w:rsidP="00F0003D">
      <w:pPr>
        <w:rPr>
          <w:lang w:val="tt-RU" w:bidi="fa-IR"/>
        </w:rPr>
      </w:pPr>
      <w:r w:rsidRPr="00F0003D">
        <w:rPr>
          <w:lang w:val="tt-RU" w:bidi="fa-IR"/>
        </w:rPr>
        <w:t>ӘТ. Матур әдәбиятның милли үзенчәлеге турында төшенчә бирү.</w:t>
      </w:r>
    </w:p>
    <w:p w:rsidR="00F0003D" w:rsidRPr="00F0003D" w:rsidRDefault="00F0003D" w:rsidP="00F0003D">
      <w:pPr>
        <w:rPr>
          <w:b/>
          <w:lang w:val="tt-RU" w:bidi="fa-IR"/>
        </w:rPr>
      </w:pPr>
      <w:r w:rsidRPr="00F0003D">
        <w:rPr>
          <w:b/>
          <w:lang w:val="tt-RU" w:bidi="fa-IR"/>
        </w:rPr>
        <w:t>Татар-төрки әдәбиятының чыганаклары</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Татар әдәбиятының халык авыз иҗаты һәм мифология белән бәйләнеше. Фольклордан килә торган аваз-мотивлар һәм сәнгатьлелек ысул-чаралары, алымнары.</w:t>
      </w:r>
      <w:r w:rsidRPr="00F0003D">
        <w:rPr>
          <w:bCs/>
          <w:lang w:val="tt-RU"/>
        </w:rPr>
        <w:t xml:space="preserve">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Рун язулы истәлекләр. «Орхон-Енисей язмалары»нда алга таба әдәбиятта үстерелеш тапкан фикер-мотивларның чагы</w:t>
      </w:r>
      <w:r w:rsidRPr="00F0003D">
        <w:rPr>
          <w:bCs/>
          <w:noProof/>
          <w:lang w:val="tt-RU"/>
        </w:rPr>
        <w:softHyphen/>
        <w:t>лышы.</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 xml:space="preserve">Уйгур язулы истәлекләр. Мәхмүд Кашгарыйның </w:t>
      </w:r>
      <w:r w:rsidRPr="00F0003D">
        <w:rPr>
          <w:bCs/>
          <w:i/>
          <w:iCs/>
          <w:noProof/>
          <w:lang w:val="tt-RU"/>
        </w:rPr>
        <w:t xml:space="preserve">«Диване лөгатет-төрк» </w:t>
      </w:r>
      <w:r w:rsidRPr="00F0003D">
        <w:rPr>
          <w:bCs/>
          <w:noProof/>
          <w:lang w:val="tt-RU"/>
        </w:rPr>
        <w:t>китабы — борынгы төркиләрнең мәдәниятен, шул җөмләдән фольклор һәм әдәбиятын өйрәнү өчен әһәми</w:t>
      </w:r>
      <w:r w:rsidRPr="00F0003D">
        <w:rPr>
          <w:bCs/>
          <w:noProof/>
          <w:lang w:val="tt-RU"/>
        </w:rPr>
        <w:softHyphen/>
        <w:t xml:space="preserve">ятле чыганак. Борынгы дидактик әдәбият үрнәге буларак, Й. Баласагунлының </w:t>
      </w:r>
      <w:r w:rsidRPr="00F0003D">
        <w:rPr>
          <w:bCs/>
          <w:i/>
          <w:iCs/>
          <w:noProof/>
          <w:lang w:val="tt-RU"/>
        </w:rPr>
        <w:t xml:space="preserve">«Котадгу белек» </w:t>
      </w:r>
      <w:r w:rsidRPr="00F0003D">
        <w:rPr>
          <w:bCs/>
          <w:noProof/>
          <w:lang w:val="tt-RU"/>
        </w:rPr>
        <w:t xml:space="preserve">поэмасы. Андагы төп фикер, поэманың сәнгатьчә эшләнеше. Бу әсәрләрнең төрки-татар язма әдәбиятына тәэсире.Әхмәд Йүгнәки, Әхмәд Ясәви һәм Сөләйман Бакырганый иҗатлары турында кыскача мәгълүмат бирү. Шәрык әдәбиятының тәэсире. </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Коръән, аның кыскача эчтәлеге һәм сәнгатьчә эшләнеше. Коръән сюжетларының әхлакый һәм рухи эчтәлеге, аларның әдәбиятка тәэсире, алга таба татар әдәбиятында сәнгатьле дәвам иттерелүе һәм үстерелүе.</w:t>
      </w:r>
    </w:p>
    <w:p w:rsidR="00F0003D" w:rsidRPr="00F0003D" w:rsidRDefault="00F0003D" w:rsidP="00F0003D">
      <w:pPr>
        <w:rPr>
          <w:lang w:val="tt-RU" w:bidi="fa-IR"/>
        </w:rPr>
      </w:pPr>
      <w:r w:rsidRPr="00F0003D">
        <w:rPr>
          <w:bCs/>
          <w:noProof/>
          <w:lang w:val="tt-RU"/>
        </w:rPr>
        <w:t>Ислам дине һәм төрки-татар мәдәнияте.Әдәбиятның иҗтимагый тормыш белән бәйләнеше. Язучының җәмгыять тормышында биләгән үзенчәлекле аерым бер урыны.</w:t>
      </w:r>
    </w:p>
    <w:p w:rsidR="00F0003D" w:rsidRPr="00F0003D" w:rsidRDefault="00F0003D" w:rsidP="00F0003D">
      <w:pPr>
        <w:shd w:val="clear" w:color="auto" w:fill="FFFFFF"/>
        <w:autoSpaceDE w:val="0"/>
        <w:autoSpaceDN w:val="0"/>
        <w:adjustRightInd w:val="0"/>
        <w:rPr>
          <w:lang w:val="tt-RU" w:bidi="fa-IR"/>
        </w:rPr>
      </w:pPr>
      <w:r w:rsidRPr="00F0003D">
        <w:rPr>
          <w:lang w:val="tt-RU" w:bidi="fa-IR"/>
        </w:rPr>
        <w:t>ӘТ: Матур әдәбиятның иҗтимагый вазифасы.</w:t>
      </w:r>
    </w:p>
    <w:p w:rsidR="00F0003D" w:rsidRPr="00F0003D" w:rsidRDefault="00F0003D" w:rsidP="00F0003D">
      <w:pPr>
        <w:shd w:val="clear" w:color="auto" w:fill="FFFFFF"/>
        <w:autoSpaceDE w:val="0"/>
        <w:autoSpaceDN w:val="0"/>
        <w:adjustRightInd w:val="0"/>
        <w:rPr>
          <w:b/>
          <w:lang w:val="tt-RU" w:bidi="fa-IR"/>
        </w:rPr>
      </w:pPr>
      <w:r w:rsidRPr="00F0003D">
        <w:rPr>
          <w:b/>
          <w:lang w:val="tt-RU" w:bidi="fa-IR"/>
        </w:rPr>
        <w:t>Болгар чоры әдәбияты.</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Кереш. Идел — Кама буендагы Болгар дәүләте. Анда мә</w:t>
      </w:r>
      <w:r w:rsidRPr="00F0003D">
        <w:rPr>
          <w:bCs/>
          <w:noProof/>
          <w:lang w:val="tt-RU"/>
        </w:rPr>
        <w:softHyphen/>
        <w:t xml:space="preserve">дәниятнең чәчәк ату үзенчәлекләре. Әдәбият һәм сәнгатьнең югары сыйфатын дәлилләгән фактлар.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 xml:space="preserve">Кол Гали. “Кыйссаи Йосыф”. Шәхес һәм шагыйрь буларак Кол Гали турында мәгълүматлар. Дастанның язылу вакыты һәм урыны, бүгенгәчә саклану һәм өйрәнелү дәрәҗәсе.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Дастан-поэманың төп сюжет сызыгы буенча охшаш әсәр</w:t>
      </w:r>
      <w:r w:rsidRPr="00F0003D">
        <w:rPr>
          <w:bCs/>
          <w:noProof/>
          <w:lang w:val="tt-RU"/>
        </w:rPr>
        <w:softHyphen/>
        <w:t>ләргә нисбәте. Фирдәүси һәм Кол Гали.</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«Кыйссаи Йосыф» әсәрендә автор әйтергә теләгән төп фи</w:t>
      </w:r>
      <w:r w:rsidRPr="00F0003D">
        <w:rPr>
          <w:bCs/>
          <w:noProof/>
          <w:lang w:val="tt-RU"/>
        </w:rPr>
        <w:softHyphen/>
        <w:t>керләр. Бу фикерләрне уздыруда Йосыф һәм Зөләйха мәхәб</w:t>
      </w:r>
      <w:r w:rsidRPr="00F0003D">
        <w:rPr>
          <w:bCs/>
          <w:noProof/>
          <w:lang w:val="tt-RU"/>
        </w:rPr>
        <w:softHyphen/>
        <w:t>бәте сызыгының роле. Сюжетта кешеләрне ярату (гуманизм), гаделлек карашларының чагылышы. Ислам дине алга сөргән гомумкешелек идеалларын җирдәге тормыш вакыйгаларын</w:t>
      </w:r>
      <w:r w:rsidRPr="00F0003D">
        <w:rPr>
          <w:bCs/>
          <w:noProof/>
          <w:lang w:val="tt-RU"/>
        </w:rPr>
        <w:softHyphen/>
        <w:t>да җанландыру. Әсәрнең нигезендә яткан, мөселман дине мәҗүсилектән өстен һәм бердәнбер дөрес дин дип, күп Аллага табынуның хаталыгын раслаган концепцияне сәнгатьле итеп бирү өчен, Йосыф һәм Зөләйха образларының каршы куе</w:t>
      </w:r>
      <w:r w:rsidRPr="00F0003D">
        <w:rPr>
          <w:bCs/>
          <w:noProof/>
          <w:lang w:val="tt-RU"/>
        </w:rPr>
        <w:softHyphen/>
        <w:t>лып тасвирлануы. Йосыфның рухи ныклыгы, иманына туг</w:t>
      </w:r>
      <w:r w:rsidRPr="00F0003D">
        <w:rPr>
          <w:bCs/>
          <w:noProof/>
          <w:lang w:val="tt-RU"/>
        </w:rPr>
        <w:softHyphen/>
        <w:t>рылык саклавы, мәрхәмәтле булуы, акылны хистән өстен куюы, туганлык-кардәшлек тойгы-хисләрен алга сөрүе. Мәхәббәткә тугрылык идеалы буларак Зөләйха образы. Хыянәт, саран</w:t>
      </w:r>
      <w:r w:rsidRPr="00F0003D">
        <w:rPr>
          <w:bCs/>
          <w:noProof/>
          <w:lang w:val="tt-RU"/>
        </w:rPr>
        <w:softHyphen/>
        <w:t>лык, тотнаксызлык, хөсетлек, үчлек кебек кешегә ят булырга тиешле сыйфатларны кире каккан күренеш-ситуацияләрнең сюжет сызыгына оста кертелүе. Язмыш кысаларында кеше</w:t>
      </w:r>
      <w:r w:rsidRPr="00F0003D">
        <w:rPr>
          <w:bCs/>
          <w:noProof/>
          <w:lang w:val="tt-RU"/>
        </w:rPr>
        <w:softHyphen/>
      </w:r>
      <w:r w:rsidRPr="00F0003D">
        <w:rPr>
          <w:bCs/>
          <w:noProof/>
          <w:lang w:val="tt-RU"/>
        </w:rPr>
        <w:lastRenderedPageBreak/>
        <w:t>нең үз гамәлләренә үзе җаваплы һәм ирекле булуын раслау, шуның белән кешене олылау. Аның шәхес буларак рухи дөньясын бай итеп сурәтләү.</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“Кыйссаи Йосыф” поэмасының сәнгатьчә эшләнеше. Композицион төзелеше. Шартлылык һәм фантастиканың, романтика һәм реалистик җанлылыкның, символиканың үзара тыгыз аралашып килүе, аларның укучыга эстетик тәэсире. Поэтик детальләргә игътибар, аларның халыкчанлыгы һәм сәнгатьлелеге. Әсәрнең традицияләргә тугрылыгы һәм новаторлыгы.</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«Кыйссаи Йосыф» әсәренең татар әдәбиятына ясаган тәэси</w:t>
      </w:r>
      <w:r w:rsidRPr="00F0003D">
        <w:rPr>
          <w:bCs/>
          <w:noProof/>
          <w:lang w:val="tt-RU"/>
        </w:rPr>
        <w:softHyphen/>
        <w:t>ре, алга таба үстерелгән традицияләре.</w:t>
      </w:r>
    </w:p>
    <w:p w:rsidR="00F0003D" w:rsidRPr="00F0003D" w:rsidRDefault="00F0003D" w:rsidP="00F0003D">
      <w:pPr>
        <w:shd w:val="clear" w:color="auto" w:fill="FFFFFF"/>
        <w:autoSpaceDE w:val="0"/>
        <w:autoSpaceDN w:val="0"/>
        <w:adjustRightInd w:val="0"/>
        <w:rPr>
          <w:bCs/>
          <w:noProof/>
        </w:rPr>
      </w:pPr>
      <w:r w:rsidRPr="00F0003D">
        <w:rPr>
          <w:bCs/>
          <w:noProof/>
          <w:lang w:val="tt-RU"/>
        </w:rPr>
        <w:t>ӘТ: Урта гасырлар әдәбиятында дастан җанры. Иҗатта тради</w:t>
      </w:r>
      <w:r w:rsidRPr="00F0003D">
        <w:rPr>
          <w:bCs/>
          <w:noProof/>
        </w:rPr>
        <w:t>ц</w:t>
      </w:r>
      <w:r w:rsidRPr="00F0003D">
        <w:rPr>
          <w:bCs/>
          <w:noProof/>
          <w:lang w:val="tt-RU"/>
        </w:rPr>
        <w:t>ияләр һәм яңалык. (новаторлык).</w:t>
      </w:r>
    </w:p>
    <w:p w:rsidR="00F0003D" w:rsidRPr="00F0003D" w:rsidRDefault="00F0003D" w:rsidP="00F0003D">
      <w:pPr>
        <w:shd w:val="clear" w:color="auto" w:fill="FFFFFF"/>
        <w:autoSpaceDE w:val="0"/>
        <w:autoSpaceDN w:val="0"/>
        <w:adjustRightInd w:val="0"/>
        <w:rPr>
          <w:b/>
          <w:bCs/>
          <w:noProof/>
        </w:rPr>
      </w:pPr>
      <w:r w:rsidRPr="00F0003D">
        <w:rPr>
          <w:b/>
          <w:bCs/>
          <w:noProof/>
        </w:rPr>
        <w:t>Алтын Урда чоры әдәбияты.</w:t>
      </w:r>
    </w:p>
    <w:p w:rsidR="00F0003D" w:rsidRPr="00F0003D" w:rsidRDefault="00F0003D" w:rsidP="00F0003D">
      <w:pPr>
        <w:shd w:val="clear" w:color="auto" w:fill="FFFFFF"/>
        <w:autoSpaceDE w:val="0"/>
        <w:autoSpaceDN w:val="0"/>
        <w:adjustRightInd w:val="0"/>
        <w:rPr>
          <w:bCs/>
          <w:lang w:val="tt-RU"/>
        </w:rPr>
      </w:pPr>
      <w:r w:rsidRPr="00F0003D">
        <w:rPr>
          <w:bCs/>
          <w:lang w:val="tt-RU"/>
        </w:rPr>
        <w:t xml:space="preserve">XIII </w:t>
      </w:r>
      <w:r w:rsidRPr="00F0003D">
        <w:rPr>
          <w:bCs/>
          <w:noProof/>
          <w:lang w:val="tt-RU"/>
        </w:rPr>
        <w:t xml:space="preserve">йөз урталарыннан алып </w:t>
      </w:r>
      <w:r w:rsidRPr="00F0003D">
        <w:rPr>
          <w:bCs/>
          <w:lang w:val="tt-RU"/>
        </w:rPr>
        <w:t xml:space="preserve">XV </w:t>
      </w:r>
      <w:r w:rsidRPr="00F0003D">
        <w:rPr>
          <w:bCs/>
          <w:noProof/>
          <w:lang w:val="tt-RU"/>
        </w:rPr>
        <w:t>йөз башына кадәр дәвердә болгар-татар мәдәнияте, әдәбияты һәм сәнгатенең торышы турында кыскача мәгълүмат бирү. Бу чор әдәбиятында иҗти</w:t>
      </w:r>
      <w:r w:rsidRPr="00F0003D">
        <w:rPr>
          <w:bCs/>
          <w:noProof/>
          <w:lang w:val="tt-RU"/>
        </w:rPr>
        <w:softHyphen/>
        <w:t>магый тормышның, сәяси һәм икътисади хәлләрнең чагы</w:t>
      </w:r>
      <w:r w:rsidRPr="00F0003D">
        <w:rPr>
          <w:bCs/>
          <w:noProof/>
          <w:lang w:val="tt-RU"/>
        </w:rPr>
        <w:softHyphen/>
        <w:t>лышы. Төп мотивлар һәм геройлар.</w:t>
      </w:r>
    </w:p>
    <w:p w:rsidR="00F0003D" w:rsidRPr="00F0003D" w:rsidRDefault="00F0003D" w:rsidP="00F0003D">
      <w:pPr>
        <w:shd w:val="clear" w:color="auto" w:fill="FFFFFF"/>
        <w:autoSpaceDE w:val="0"/>
        <w:autoSpaceDN w:val="0"/>
        <w:adjustRightInd w:val="0"/>
        <w:rPr>
          <w:bCs/>
          <w:lang w:val="tt-RU"/>
        </w:rPr>
      </w:pPr>
      <w:r w:rsidRPr="00F0003D">
        <w:rPr>
          <w:lang w:val="tt-RU" w:bidi="fa-IR"/>
        </w:rPr>
        <w:t>Котб, Хисам Кятиб, Рабгузый, Харәзми, М.Болгари, Әхмәд Үргәнчи әсәрләре</w:t>
      </w:r>
      <w:r w:rsidRPr="00F0003D">
        <w:rPr>
          <w:bCs/>
          <w:noProof/>
          <w:lang w:val="tt-RU"/>
        </w:rPr>
        <w:t>, аларда чагылган суфи</w:t>
      </w:r>
      <w:r w:rsidRPr="00F0003D">
        <w:rPr>
          <w:bCs/>
          <w:noProof/>
          <w:lang w:val="tt-RU"/>
        </w:rPr>
        <w:softHyphen/>
        <w:t>чылык мотивлары турында кыскача мәгълүматлар. Суфичы</w:t>
      </w:r>
      <w:r w:rsidRPr="00F0003D">
        <w:rPr>
          <w:bCs/>
          <w:noProof/>
          <w:lang w:val="tt-RU"/>
        </w:rPr>
        <w:softHyphen/>
        <w:t>лыкның кеше шәхесен аңлауда уңай һәм кайбер бәхәсле яклары. Бу чор әдәбиятында дөньяви мәсьәләләрнең куелышы һәм сәнгатьле хәл ителеше. Жанрлар үсеше, әсәрләрнең поэтик төзелешендә, тел-сурәтләү чараларында яңалыклар.</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Сәйф Сараи.Шагыйрьнең тормышы турында мәгълүмат</w:t>
      </w:r>
      <w:r w:rsidRPr="00F0003D">
        <w:rPr>
          <w:bCs/>
          <w:noProof/>
          <w:lang w:val="tt-RU"/>
        </w:rPr>
        <w:softHyphen/>
        <w:t xml:space="preserve">лар. Иҗат эшчәнлеге. Сәгъдинең </w:t>
      </w:r>
      <w:r w:rsidRPr="00F0003D">
        <w:rPr>
          <w:bCs/>
          <w:i/>
          <w:iCs/>
          <w:noProof/>
          <w:lang w:val="tt-RU"/>
        </w:rPr>
        <w:t xml:space="preserve">«Гөлестан» </w:t>
      </w:r>
      <w:r w:rsidRPr="00F0003D">
        <w:rPr>
          <w:bCs/>
          <w:noProof/>
          <w:lang w:val="tt-RU"/>
        </w:rPr>
        <w:t xml:space="preserve">әсәрен </w:t>
      </w:r>
      <w:r w:rsidRPr="00F0003D">
        <w:rPr>
          <w:bCs/>
          <w:i/>
          <w:iCs/>
          <w:noProof/>
          <w:lang w:val="tt-RU"/>
        </w:rPr>
        <w:t xml:space="preserve">«Гөлес-тан бит-төрки» </w:t>
      </w:r>
      <w:r w:rsidRPr="00F0003D">
        <w:rPr>
          <w:bCs/>
          <w:noProof/>
          <w:lang w:val="tt-RU"/>
        </w:rPr>
        <w:t>исеме белән ирекле тәрҗемә итүе. Сәгъдидән килә торган фикерләрне тәрҗемәченең үзенекеләре белән аралаштыруы. Сәйф Сарайның тәрҗемәче буларак уңышлары.</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Сарайның оригиналь әсәрләре, аларның үзенчәлекләре. Шагыйрьнең фәлсәфи уйланулары, аның әсәрләрендәге төп фикерләр: яшәү-үлем, тормышка мөнәсәбәт, яшәүнең төп мәгъ</w:t>
      </w:r>
      <w:r w:rsidRPr="00F0003D">
        <w:rPr>
          <w:bCs/>
          <w:noProof/>
          <w:lang w:val="tt-RU"/>
        </w:rPr>
        <w:softHyphen/>
        <w:t>нәсе, хезмәт һәм иҗатның роле, табигатьнең үлемсезлеге һәм роле һ. б.</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Шагыйрь иҗатында мәхәббәт, яшьлек һәм картлык, га</w:t>
      </w:r>
      <w:r w:rsidRPr="00F0003D">
        <w:rPr>
          <w:bCs/>
          <w:noProof/>
          <w:lang w:val="tt-RU"/>
        </w:rPr>
        <w:softHyphen/>
        <w:t>лимлек һәм наданлык, тугрылык һ. б. мәңгелек темаларның хәл ителүе.</w:t>
      </w:r>
    </w:p>
    <w:p w:rsidR="00F0003D" w:rsidRPr="00F0003D" w:rsidRDefault="00F0003D" w:rsidP="00F0003D">
      <w:pPr>
        <w:rPr>
          <w:bCs/>
          <w:noProof/>
          <w:lang w:val="tt-RU"/>
        </w:rPr>
      </w:pPr>
      <w:r w:rsidRPr="00F0003D">
        <w:rPr>
          <w:bCs/>
          <w:i/>
          <w:iCs/>
          <w:noProof/>
          <w:lang w:val="tt-RU"/>
        </w:rPr>
        <w:t xml:space="preserve">«Сөһәйл вә Гөлдерсен» </w:t>
      </w:r>
      <w:r w:rsidRPr="00F0003D">
        <w:rPr>
          <w:bCs/>
          <w:noProof/>
          <w:lang w:val="tt-RU"/>
        </w:rPr>
        <w:t>дастаны. Идея-эстетик эчтәлеге, сәнгатьлелек ягыннан үзенчәлекләре. Дастанда сурәтләнгән табигать күренешләренең роле. Чагыштыру, метафоралар, аларның оригинальлеге. Дөньяны материалистик аңлауны ча</w:t>
      </w:r>
      <w:r w:rsidRPr="00F0003D">
        <w:rPr>
          <w:bCs/>
          <w:noProof/>
          <w:lang w:val="tt-RU"/>
        </w:rPr>
        <w:softHyphen/>
        <w:t>гылдырган детальләр, аларның ышандыру көче. Сәйф Сарай иҗатының татар әдәбияты өчен әһәмияте.</w:t>
      </w:r>
    </w:p>
    <w:p w:rsidR="00F0003D" w:rsidRPr="00F0003D" w:rsidRDefault="00F0003D" w:rsidP="00F0003D">
      <w:pPr>
        <w:rPr>
          <w:bCs/>
          <w:noProof/>
          <w:lang w:val="tt-RU"/>
        </w:rPr>
      </w:pPr>
      <w:r w:rsidRPr="00F0003D">
        <w:rPr>
          <w:bCs/>
          <w:noProof/>
          <w:lang w:val="tt-RU"/>
        </w:rPr>
        <w:t>ӘТ: Дидактик әдәбият турында төшенчә. Поэтик тәрҗемә, аның милли әдәбиятны үстерүдәге роле. Әдәби багланышлар. Жанр төре һәм жанр формасы буларак газәл, касыйдә. Шигырьләрдә рифма үлчәмнәре турында мәгълүмат.</w:t>
      </w:r>
    </w:p>
    <w:p w:rsidR="00F0003D" w:rsidRPr="00F0003D" w:rsidRDefault="00F0003D" w:rsidP="00F0003D">
      <w:pPr>
        <w:rPr>
          <w:bCs/>
          <w:noProof/>
          <w:lang w:val="tt-RU"/>
        </w:rPr>
      </w:pPr>
    </w:p>
    <w:p w:rsidR="00F0003D" w:rsidRPr="00F0003D" w:rsidRDefault="00F0003D" w:rsidP="00F0003D">
      <w:pPr>
        <w:rPr>
          <w:b/>
          <w:bCs/>
          <w:noProof/>
          <w:lang w:val="tt-RU"/>
        </w:rPr>
      </w:pPr>
      <w:r w:rsidRPr="00F0003D">
        <w:rPr>
          <w:b/>
          <w:bCs/>
          <w:noProof/>
          <w:lang w:val="tt-RU"/>
        </w:rPr>
        <w:t>Казан ханлыгы чоры әдәбияты</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Кереш. Казан ханлыгында әдәбиятның үсеше, аңарда иҗти</w:t>
      </w:r>
      <w:r w:rsidRPr="00F0003D">
        <w:rPr>
          <w:bCs/>
          <w:noProof/>
          <w:lang w:val="tt-RU"/>
        </w:rPr>
        <w:softHyphen/>
        <w:t>магый һәм сәяси хәлләрнең чагылу дәрәҗәсе.</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Сүз һәм графика сәнгатьләренең үзенчәлекле чагылышы буларак кабер ташлары (эпитафия). Легенда һәм риваятьләр. Аларда җәмгыять тормышының кайбер яклары гәүдәләнү һәм бу чор кешесенең рухи дөньясы чагылу үзенчәлекләре.</w:t>
      </w:r>
      <w:r w:rsidRPr="00F0003D">
        <w:rPr>
          <w:bCs/>
          <w:lang w:val="tt-RU"/>
        </w:rPr>
        <w:t xml:space="preserve">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 xml:space="preserve">Дастаннар. </w:t>
      </w:r>
      <w:r w:rsidRPr="00F0003D">
        <w:rPr>
          <w:bCs/>
          <w:i/>
          <w:iCs/>
          <w:noProof/>
          <w:lang w:val="tt-RU"/>
        </w:rPr>
        <w:t xml:space="preserve">«Идегәй» </w:t>
      </w:r>
      <w:r w:rsidRPr="00F0003D">
        <w:rPr>
          <w:bCs/>
          <w:noProof/>
          <w:lang w:val="tt-RU"/>
        </w:rPr>
        <w:t xml:space="preserve">дастаны турында </w:t>
      </w:r>
      <w:r w:rsidRPr="00F0003D">
        <w:rPr>
          <w:bCs/>
          <w:lang w:val="tt-RU"/>
        </w:rPr>
        <w:t xml:space="preserve">VIII </w:t>
      </w:r>
      <w:r w:rsidRPr="00F0003D">
        <w:rPr>
          <w:bCs/>
          <w:noProof/>
          <w:lang w:val="tt-RU"/>
        </w:rPr>
        <w:t>сыйныфта алган белемнәрне киңәйтү. “Дастаны Бабахан” әсәре белән якынча танышу.</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Казан ханлыгы чорының аерым вәкилләре Мөхәммәд Әмин, Колшәриф, Өмми Камал иҗатлары турында кыскача мәгълүмат.</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Болгар дәүләте һәм Алтын Урда чоры әдәбиятларыннан килә торган идея-эстетик мотивларның яңача дәвам иттерерлүе.</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Мөхәммәдъяр бине Мәхмүд . Тәрҗемәи хәленә кагылыш</w:t>
      </w:r>
      <w:r w:rsidRPr="00F0003D">
        <w:rPr>
          <w:bCs/>
          <w:noProof/>
          <w:lang w:val="tt-RU"/>
        </w:rPr>
        <w:softHyphen/>
        <w:t>лы кайбер мәгълүматлар.</w:t>
      </w:r>
    </w:p>
    <w:p w:rsidR="00F0003D" w:rsidRPr="00F0003D" w:rsidRDefault="00F0003D" w:rsidP="00F0003D">
      <w:pPr>
        <w:shd w:val="clear" w:color="auto" w:fill="FFFFFF"/>
        <w:autoSpaceDE w:val="0"/>
        <w:autoSpaceDN w:val="0"/>
        <w:adjustRightInd w:val="0"/>
        <w:rPr>
          <w:bCs/>
          <w:lang w:val="tt-RU"/>
        </w:rPr>
      </w:pPr>
      <w:r w:rsidRPr="00F0003D">
        <w:rPr>
          <w:bCs/>
          <w:noProof/>
          <w:lang w:val="tt-RU"/>
        </w:rPr>
        <w:lastRenderedPageBreak/>
        <w:t>Мөхәммәдьярның әдәби әсәрләренә гомуми күзәтү. Аларда-гы уртак яклар (композицион төзелештә, тел-стилендә, халык авыз иҗатыннан файдалануда һ. б.).</w:t>
      </w:r>
    </w:p>
    <w:p w:rsidR="00F0003D" w:rsidRPr="00F0003D" w:rsidRDefault="00F0003D" w:rsidP="00F0003D">
      <w:pPr>
        <w:shd w:val="clear" w:color="auto" w:fill="FFFFFF"/>
        <w:autoSpaceDE w:val="0"/>
        <w:autoSpaceDN w:val="0"/>
        <w:adjustRightInd w:val="0"/>
        <w:rPr>
          <w:bCs/>
          <w:lang w:val="tt-RU"/>
        </w:rPr>
      </w:pPr>
      <w:r w:rsidRPr="00F0003D">
        <w:rPr>
          <w:bCs/>
          <w:i/>
          <w:iCs/>
          <w:noProof/>
          <w:lang w:val="tt-RU"/>
        </w:rPr>
        <w:t xml:space="preserve">«Төхфәи мэрдан» </w:t>
      </w:r>
      <w:r w:rsidRPr="00F0003D">
        <w:rPr>
          <w:bCs/>
          <w:noProof/>
          <w:lang w:val="tt-RU"/>
        </w:rPr>
        <w:t xml:space="preserve">һәм </w:t>
      </w:r>
      <w:r w:rsidRPr="00F0003D">
        <w:rPr>
          <w:bCs/>
          <w:i/>
          <w:iCs/>
          <w:noProof/>
          <w:lang w:val="tt-RU"/>
        </w:rPr>
        <w:t xml:space="preserve">«Нуры содур» </w:t>
      </w:r>
      <w:r w:rsidRPr="00F0003D">
        <w:rPr>
          <w:bCs/>
          <w:noProof/>
          <w:lang w:val="tt-RU"/>
        </w:rPr>
        <w:t>поэмалары. Аларда гаделлек фикере, кешене яратуны алга сөрү. Лирик герой кичерешләренең табигыйлеге, гомумкешелек мәнфәгатьләрен</w:t>
      </w:r>
      <w:r w:rsidRPr="00F0003D">
        <w:rPr>
          <w:bCs/>
          <w:noProof/>
          <w:lang w:val="tt-RU"/>
        </w:rPr>
        <w:softHyphen/>
        <w:t>нән килеп чыгуы. Поэмаларда кеше тормышы һәм табигать күренешләренең чагылышы. Тел-сурәтләү чаралары.</w:t>
      </w:r>
    </w:p>
    <w:p w:rsidR="00F0003D" w:rsidRPr="00F0003D" w:rsidRDefault="00F0003D" w:rsidP="00F0003D">
      <w:pPr>
        <w:shd w:val="clear" w:color="auto" w:fill="FFFFFF"/>
        <w:autoSpaceDE w:val="0"/>
        <w:autoSpaceDN w:val="0"/>
        <w:adjustRightInd w:val="0"/>
        <w:rPr>
          <w:lang w:val="tt-RU" w:bidi="fa-IR"/>
        </w:rPr>
      </w:pPr>
      <w:r w:rsidRPr="00F0003D">
        <w:rPr>
          <w:lang w:val="tt-RU" w:bidi="fa-IR"/>
        </w:rPr>
        <w:t xml:space="preserve">ӘТ: Лирик герой турында төшенчәне киңәйтү. </w:t>
      </w:r>
    </w:p>
    <w:p w:rsidR="00F0003D" w:rsidRPr="00F0003D" w:rsidRDefault="00F0003D" w:rsidP="00F0003D">
      <w:pPr>
        <w:shd w:val="clear" w:color="auto" w:fill="FFFFFF"/>
        <w:autoSpaceDE w:val="0"/>
        <w:autoSpaceDN w:val="0"/>
        <w:adjustRightInd w:val="0"/>
        <w:rPr>
          <w:b/>
          <w:lang w:val="tt-RU" w:bidi="fa-IR"/>
        </w:rPr>
      </w:pPr>
      <w:r w:rsidRPr="00F0003D">
        <w:rPr>
          <w:b/>
          <w:lang w:val="tt-RU" w:bidi="fa-IR"/>
        </w:rPr>
        <w:t>XVII йөздә әдәбият.</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Бу чорда илдәге иҗтимагый-сәяси шартларның татар әдәби</w:t>
      </w:r>
      <w:r w:rsidRPr="00F0003D">
        <w:rPr>
          <w:bCs/>
          <w:noProof/>
          <w:lang w:val="tt-RU"/>
        </w:rPr>
        <w:softHyphen/>
        <w:t>ятында үзенчәлекле чагылышы.</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Татар милләтенең хәле: милли дәүләтчелек бетү, татар халкының колониаль коллыкка эләгүе. Моның мәдәнияткә,</w:t>
      </w:r>
      <w:r w:rsidRPr="00F0003D">
        <w:rPr>
          <w:bCs/>
          <w:lang w:val="tt-RU"/>
        </w:rPr>
        <w:t xml:space="preserve"> </w:t>
      </w:r>
      <w:r w:rsidRPr="00F0003D">
        <w:rPr>
          <w:bCs/>
          <w:noProof/>
          <w:lang w:val="tt-RU"/>
        </w:rPr>
        <w:t>әдәбиятка тәэсире. Әдәбиятта татар халкының азатлык көрәше чагылу, мондый әсәрләрнең сәнгатьчә эшләнеше.</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Милләт язмышына бәйле төстә әдәбиятта суфичылык фәлсәфәсенең асылы һәм әсәрләрдә чагылышы. Милли бәйсез</w:t>
      </w:r>
      <w:r w:rsidRPr="00F0003D">
        <w:rPr>
          <w:bCs/>
          <w:noProof/>
          <w:lang w:val="tt-RU"/>
        </w:rPr>
        <w:softHyphen/>
        <w:t>лек мотивларының көчле яңгыравы.</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 xml:space="preserve">Бу чор әдәбиятына кыскача күзәтү </w:t>
      </w:r>
      <w:r w:rsidRPr="00F0003D">
        <w:rPr>
          <w:bCs/>
          <w:i/>
          <w:iCs/>
          <w:noProof/>
          <w:lang w:val="tt-RU"/>
        </w:rPr>
        <w:t xml:space="preserve">(«Дәфтәре Чыцгызна-мә», «Гыйса углы Амәт» </w:t>
      </w:r>
      <w:r w:rsidRPr="00F0003D">
        <w:rPr>
          <w:bCs/>
          <w:noProof/>
          <w:lang w:val="tt-RU"/>
        </w:rPr>
        <w:t xml:space="preserve">һ. б.). </w:t>
      </w:r>
      <w:r w:rsidRPr="00F0003D">
        <w:rPr>
          <w:bCs/>
          <w:i/>
          <w:iCs/>
          <w:noProof/>
          <w:lang w:val="tt-RU"/>
        </w:rPr>
        <w:t xml:space="preserve">«Җэмигъ әт-тәварих» </w:t>
      </w:r>
      <w:r w:rsidRPr="00F0003D">
        <w:rPr>
          <w:bCs/>
          <w:noProof/>
          <w:lang w:val="tt-RU"/>
        </w:rPr>
        <w:t xml:space="preserve">әсәре турында мәгълүмат. </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Мәүлә Колый.Тәрҗемәи хәле. Иҗаты, анда Казан ханлыгы җимерелгәннән соңгы чордагы татар әдәбиятының төп сыйфат</w:t>
      </w:r>
      <w:r w:rsidRPr="00F0003D">
        <w:rPr>
          <w:bCs/>
          <w:noProof/>
          <w:lang w:val="tt-RU"/>
        </w:rPr>
        <w:softHyphen/>
        <w:t>лары чагылу. Суфичылык поэзиясенең югары гәүдәләнеше буларак бу иҗатның үзенчәлекләре, сәнгатьлелек дәрәҗәсе.</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 xml:space="preserve">М. Колый </w:t>
      </w:r>
      <w:r w:rsidRPr="00F0003D">
        <w:rPr>
          <w:bCs/>
          <w:i/>
          <w:iCs/>
          <w:noProof/>
          <w:lang w:val="tt-RU"/>
        </w:rPr>
        <w:t>«Хикмәтләр»</w:t>
      </w:r>
      <w:r w:rsidRPr="00F0003D">
        <w:rPr>
          <w:bCs/>
          <w:noProof/>
          <w:lang w:val="tt-RU"/>
        </w:rPr>
        <w:t>е, аларның үзенчәлеге, идея-эстетик байлыгы, сәнгатьчә эшләнеше.</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М. Колый поэзиясендә образлар системасы.</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 xml:space="preserve">ӘТ: Шигырь төзелеше турында урта сыйныфларда белгәннәрне искә төшерү һәм тагын да тулырак мәгълүмат бирү. Поэзиядә стилистик фигураларның урыны һәм роле. </w:t>
      </w:r>
    </w:p>
    <w:p w:rsidR="00F0003D" w:rsidRPr="00F0003D" w:rsidRDefault="00F0003D" w:rsidP="00F0003D">
      <w:pPr>
        <w:shd w:val="clear" w:color="auto" w:fill="FFFFFF"/>
        <w:autoSpaceDE w:val="0"/>
        <w:autoSpaceDN w:val="0"/>
        <w:adjustRightInd w:val="0"/>
        <w:rPr>
          <w:b/>
          <w:bCs/>
          <w:noProof/>
          <w:lang w:val="tt-RU"/>
        </w:rPr>
      </w:pPr>
      <w:r w:rsidRPr="00F0003D">
        <w:rPr>
          <w:b/>
          <w:bCs/>
          <w:noProof/>
          <w:lang w:val="tt-RU"/>
        </w:rPr>
        <w:t>XVIII йөздә әдәбият.</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Бу чор татар әдәбиятында халыкның иҗтимагый-икъти-сади хәле чагылу дәрәҗәсе, әдәбиятның халык тормышына якыная баруы. Азатлык көрәшләрен сыйфатлаган әсәрләр. Сүз сәнгатенең үзенчәлекле гәүдәләнеше буларак Батырша хат</w:t>
      </w:r>
      <w:r w:rsidRPr="00F0003D">
        <w:rPr>
          <w:bCs/>
          <w:noProof/>
          <w:lang w:val="tt-RU"/>
        </w:rPr>
        <w:softHyphen/>
        <w:t>лары. Пугачев хәрәкәтенең халык авыз иҗатында һәм язма әдәбиятта чагылуы.</w:t>
      </w:r>
    </w:p>
    <w:p w:rsidR="00F0003D" w:rsidRPr="00F0003D" w:rsidRDefault="00F0003D" w:rsidP="00F0003D">
      <w:pPr>
        <w:shd w:val="clear" w:color="auto" w:fill="FFFFFF"/>
        <w:autoSpaceDE w:val="0"/>
        <w:autoSpaceDN w:val="0"/>
        <w:adjustRightInd w:val="0"/>
        <w:rPr>
          <w:bCs/>
          <w:lang w:val="tt-RU"/>
        </w:rPr>
      </w:pPr>
      <w:r w:rsidRPr="00F0003D">
        <w:rPr>
          <w:lang w:val="tt-RU" w:bidi="fa-IR"/>
        </w:rPr>
        <w:t xml:space="preserve"> Габдессәлам, </w:t>
      </w:r>
      <w:r w:rsidRPr="00F0003D">
        <w:rPr>
          <w:noProof/>
          <w:lang w:val="tt-RU"/>
        </w:rPr>
        <w:t>Габделмәннан</w:t>
      </w:r>
      <w:r w:rsidRPr="00F0003D">
        <w:rPr>
          <w:lang w:val="tt-RU" w:bidi="fa-IR"/>
        </w:rPr>
        <w:t xml:space="preserve"> Мөслим углы, Әхмәдбик, Т.Ялчыгол һ.б. </w:t>
      </w:r>
      <w:r w:rsidRPr="00F0003D">
        <w:rPr>
          <w:bCs/>
          <w:noProof/>
          <w:lang w:val="tt-RU"/>
        </w:rPr>
        <w:t>язучыларның иҗатларына гомуми күзәтү.</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Әдәбиятта суфичылык: дидактик рухның көчәюе, дөнья</w:t>
      </w:r>
      <w:r w:rsidRPr="00F0003D">
        <w:rPr>
          <w:bCs/>
          <w:noProof/>
          <w:lang w:val="tt-RU"/>
        </w:rPr>
        <w:softHyphen/>
        <w:t>ви мотив-авазларның урын алуы. Боларның чагылышы була</w:t>
      </w:r>
      <w:r w:rsidRPr="00F0003D">
        <w:rPr>
          <w:bCs/>
          <w:noProof/>
          <w:lang w:val="tt-RU"/>
        </w:rPr>
        <w:softHyphen/>
        <w:t>рак әдәбиятта илаһи бәет, дастан, сәяхәтнамә һәм риваять, мәдхия һәм мәрсия төрләренең активлашуы. Алардагы поэтик табышлар.</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Габдерәхим Утыз Имәни.  Иҗатына гомуми күзәтү. Тәрҗе</w:t>
      </w:r>
      <w:r w:rsidRPr="00F0003D">
        <w:rPr>
          <w:bCs/>
          <w:noProof/>
          <w:lang w:val="tt-RU"/>
        </w:rPr>
        <w:softHyphen/>
        <w:t>мәи хәле. Фәнни хезмәтләре. Шигырьләре, аларда гыйлемгә һәм мәгърифәткә хөрмәтле караш чагылу, кешене олылау, фикер хөрлеген яклау. Бу шигырьләрдәге лирик герой образы</w:t>
      </w:r>
      <w:r w:rsidRPr="00F0003D">
        <w:rPr>
          <w:bCs/>
          <w:noProof/>
          <w:lang w:val="tt-RU"/>
        </w:rPr>
        <w:softHyphen/>
        <w:t>ның төп сыйфатлары.</w:t>
      </w:r>
    </w:p>
    <w:p w:rsidR="00F0003D" w:rsidRPr="00F0003D" w:rsidRDefault="00F0003D" w:rsidP="00F0003D">
      <w:pPr>
        <w:rPr>
          <w:bCs/>
          <w:noProof/>
          <w:lang w:val="tt-RU"/>
        </w:rPr>
      </w:pPr>
      <w:r w:rsidRPr="00F0003D">
        <w:rPr>
          <w:bCs/>
          <w:noProof/>
          <w:lang w:val="tt-RU"/>
        </w:rPr>
        <w:t>Утыз Имәни — заманының алдынгы фикер иясе. Иҗатында әдәбиятның яңа сыйфат үзгәрешләрен, яңа баскычка күтәрелү үзенчәлекләрен чагылдыруы. Язучы һәм галимнең татар әдәбиятына һәм фәлсәфәсенә тәэсире.</w:t>
      </w:r>
    </w:p>
    <w:p w:rsidR="00F0003D" w:rsidRPr="00F0003D" w:rsidRDefault="00F0003D" w:rsidP="00F0003D">
      <w:pPr>
        <w:shd w:val="clear" w:color="auto" w:fill="FFFFFF"/>
        <w:autoSpaceDE w:val="0"/>
        <w:autoSpaceDN w:val="0"/>
        <w:adjustRightInd w:val="0"/>
        <w:rPr>
          <w:lang w:val="tt-RU" w:bidi="fa-IR"/>
        </w:rPr>
      </w:pPr>
      <w:r w:rsidRPr="00F0003D">
        <w:rPr>
          <w:lang w:val="tt-RU" w:bidi="fa-IR"/>
        </w:rPr>
        <w:t>ӘД: Урта гасырлар татар әдәбиятында жанрлар төрлелеге. Мәдхия, мәрсия.</w:t>
      </w:r>
    </w:p>
    <w:p w:rsidR="00F0003D" w:rsidRPr="00F0003D" w:rsidRDefault="00F0003D" w:rsidP="00F0003D">
      <w:pPr>
        <w:shd w:val="clear" w:color="auto" w:fill="FFFFFF"/>
        <w:autoSpaceDE w:val="0"/>
        <w:autoSpaceDN w:val="0"/>
        <w:adjustRightInd w:val="0"/>
        <w:rPr>
          <w:b/>
          <w:bCs/>
          <w:noProof/>
          <w:lang w:val="tt-RU"/>
        </w:rPr>
      </w:pPr>
      <w:r w:rsidRPr="00F0003D">
        <w:rPr>
          <w:b/>
          <w:lang w:val="tt-RU" w:bidi="fa-IR"/>
        </w:rPr>
        <w:t>Йомгак.</w:t>
      </w:r>
      <w:r w:rsidRPr="00F0003D">
        <w:rPr>
          <w:b/>
          <w:bCs/>
          <w:noProof/>
          <w:lang w:val="tt-RU"/>
        </w:rPr>
        <w:t xml:space="preserve"> </w:t>
      </w:r>
    </w:p>
    <w:p w:rsidR="00F0003D" w:rsidRPr="00F0003D" w:rsidRDefault="00F0003D" w:rsidP="00F0003D">
      <w:pPr>
        <w:shd w:val="clear" w:color="auto" w:fill="FFFFFF"/>
        <w:autoSpaceDE w:val="0"/>
        <w:autoSpaceDN w:val="0"/>
        <w:adjustRightInd w:val="0"/>
        <w:rPr>
          <w:b/>
          <w:bCs/>
          <w:noProof/>
          <w:lang w:val="tt-RU"/>
        </w:rPr>
      </w:pPr>
    </w:p>
    <w:p w:rsidR="00F0003D" w:rsidRPr="00F0003D" w:rsidRDefault="00F0003D" w:rsidP="00F0003D">
      <w:pPr>
        <w:shd w:val="clear" w:color="auto" w:fill="FFFFFF"/>
        <w:autoSpaceDE w:val="0"/>
        <w:autoSpaceDN w:val="0"/>
        <w:adjustRightInd w:val="0"/>
        <w:rPr>
          <w:bCs/>
          <w:lang w:val="tt-RU"/>
        </w:rPr>
      </w:pPr>
      <w:r w:rsidRPr="00F0003D">
        <w:rPr>
          <w:bCs/>
          <w:noProof/>
          <w:lang w:val="tt-RU"/>
        </w:rPr>
        <w:lastRenderedPageBreak/>
        <w:t>Урта гасырларда татар әдәбиятының үсеш юллары. Анда</w:t>
      </w:r>
      <w:r w:rsidRPr="00F0003D">
        <w:rPr>
          <w:bCs/>
          <w:noProof/>
          <w:lang w:val="tt-RU"/>
        </w:rPr>
        <w:softHyphen/>
        <w:t>гы төп мотив һәм тенденцияләр. Урта гасыр гуманизмының үзенчәлекләре. Кешене, аның җирдәге урынын һәм яшәү мәгънәсен аңлауда әдәбиятта үсеш баскычлары. Кеше обра</w:t>
      </w:r>
      <w:r w:rsidRPr="00F0003D">
        <w:rPr>
          <w:bCs/>
          <w:noProof/>
          <w:lang w:val="tt-RU"/>
        </w:rPr>
        <w:softHyphen/>
        <w:t>зын сәнгатьле сурәтләүдә язучылар ирешкән уңышлар. Кеше белән җәмгыять бәйләнешен төшенә-үзләштерә бару.</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Әдәбиятның сәнгатьлелеккә ирешүдәге казанышлары, тел-стильдә үсеш-үзгәрешләр, художестволы ачышлар. Борынгы телнең үзенчәлекләре, бүгенге телдән аермалы яклары, моның сәбәпләре, борынгы телдән халыкчан әдәби телгә күчеш бас</w:t>
      </w:r>
      <w:r w:rsidRPr="00F0003D">
        <w:rPr>
          <w:bCs/>
          <w:noProof/>
          <w:lang w:val="tt-RU"/>
        </w:rPr>
        <w:softHyphen/>
        <w:t>кычлары, бу юлда көч куйган күренекле шәхесләр.</w:t>
      </w:r>
    </w:p>
    <w:p w:rsidR="00F0003D" w:rsidRPr="00F0003D" w:rsidRDefault="00F0003D" w:rsidP="00F0003D">
      <w:pPr>
        <w:rPr>
          <w:lang w:val="tt-RU" w:bidi="fa-IR"/>
        </w:rPr>
      </w:pPr>
    </w:p>
    <w:p w:rsidR="00F0003D" w:rsidRPr="00F0003D" w:rsidRDefault="00F0003D" w:rsidP="00F0003D">
      <w:pPr>
        <w:shd w:val="clear" w:color="auto" w:fill="FFFFFF"/>
        <w:autoSpaceDE w:val="0"/>
        <w:autoSpaceDN w:val="0"/>
        <w:adjustRightInd w:val="0"/>
        <w:rPr>
          <w:lang w:val="tt-RU" w:bidi="fa-IR"/>
        </w:rPr>
      </w:pPr>
      <w:r w:rsidRPr="00F0003D">
        <w:rPr>
          <w:lang w:val="tt-RU" w:bidi="fa-IR"/>
        </w:rPr>
        <w:t>ӘД: Тарихи-әдәби процесста әдәби бәйләнешләрнең роле. Әдәби иҗатта күчемлелек.</w:t>
      </w:r>
    </w:p>
    <w:p w:rsidR="00F0003D" w:rsidRPr="00F0003D" w:rsidRDefault="00F0003D" w:rsidP="00F0003D">
      <w:pPr>
        <w:shd w:val="clear" w:color="auto" w:fill="FFFFFF"/>
        <w:autoSpaceDE w:val="0"/>
        <w:autoSpaceDN w:val="0"/>
        <w:adjustRightInd w:val="0"/>
        <w:rPr>
          <w:b/>
          <w:bCs/>
          <w:lang w:val="tt-RU"/>
        </w:rPr>
      </w:pPr>
      <w:r w:rsidRPr="00F0003D">
        <w:rPr>
          <w:lang w:val="tt-RU" w:bidi="fa-IR"/>
        </w:rPr>
        <w:t xml:space="preserve"> </w:t>
      </w:r>
      <w:r w:rsidRPr="00F0003D">
        <w:rPr>
          <w:b/>
          <w:bCs/>
          <w:lang w:val="tt-RU"/>
        </w:rPr>
        <w:t>XIX йөзнең беренче яртысында әдәбият</w:t>
      </w:r>
    </w:p>
    <w:p w:rsidR="00F0003D" w:rsidRPr="00F0003D" w:rsidRDefault="00F0003D" w:rsidP="00F0003D">
      <w:pPr>
        <w:shd w:val="clear" w:color="auto" w:fill="FFFFFF"/>
        <w:autoSpaceDE w:val="0"/>
        <w:autoSpaceDN w:val="0"/>
        <w:adjustRightInd w:val="0"/>
        <w:rPr>
          <w:bCs/>
          <w:noProof/>
          <w:lang w:val="tt-RU"/>
        </w:rPr>
      </w:pPr>
      <w:r w:rsidRPr="00F0003D">
        <w:rPr>
          <w:bCs/>
          <w:lang w:val="tt-RU"/>
        </w:rPr>
        <w:t xml:space="preserve">XIX </w:t>
      </w:r>
      <w:r w:rsidRPr="00F0003D">
        <w:rPr>
          <w:bCs/>
          <w:noProof/>
          <w:lang w:val="tt-RU"/>
        </w:rPr>
        <w:t>гасырдагы татар әдәбиятына кыскача бәяләмә-кереш. Татар әдәбияты һәм милләт тарихы. Җәмгыять тормышына, мәгърифәт үсешенә тәэсир иткән факторлар (Казанда универси</w:t>
      </w:r>
      <w:r w:rsidRPr="00F0003D">
        <w:rPr>
          <w:bCs/>
          <w:noProof/>
          <w:lang w:val="tt-RU"/>
        </w:rPr>
        <w:softHyphen/>
        <w:t>тет һәм типографияләр ачылу һ. б.). Татарларның Россия һәм Европа эшләренә күбрәк катнашуы. 1812 елгы Ватан сугышын</w:t>
      </w:r>
      <w:r w:rsidRPr="00F0003D">
        <w:rPr>
          <w:bCs/>
          <w:noProof/>
          <w:lang w:val="tt-RU"/>
        </w:rPr>
        <w:softHyphen/>
        <w:t>да активлыклары. Декабристлар хәрәкәтендә татарлар. Милли тормышка торган саен ныграк тәэсир иткән европалашуның сүз сәнгатендә чагылуы. Бу чор әдәбиятында ике баскыч.</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 xml:space="preserve"> Әбелмәних Каргалый, Һибәтулла Салихов, Шәмседдин Зәки иҗатларына гомуми күзәтү. Бу иҗатта чагылган су</w:t>
      </w:r>
      <w:r w:rsidRPr="00F0003D">
        <w:rPr>
          <w:bCs/>
          <w:noProof/>
          <w:lang w:val="tt-RU"/>
        </w:rPr>
        <w:softHyphen/>
        <w:t>фичылык карашларының үзенчәлекләре. Яхшылык кылу яки гөнаһка бату фәлсәфәләре, шәхесне бәяләүдә аларның әһәми</w:t>
      </w:r>
      <w:r w:rsidRPr="00F0003D">
        <w:rPr>
          <w:bCs/>
          <w:noProof/>
          <w:lang w:val="tt-RU"/>
        </w:rPr>
        <w:softHyphen/>
        <w:t xml:space="preserve">яте. Җәмгыятьне тигез кешеләр оешмасы итеп күрү фикеренең сәнгатьле гәүдәләнешендә яңалыклар. Аерым алымнарны (антитеза һ. б.) куллануда һәм кайбер әдәби образларның (мәхәббәт, үлем, елан һ. б.) гәүдәләнешендә үзгәрешләр. Татар поэзиясенә һәм сәнгатьле фикерләү рәвешенә бу шагыйрь керткән яңалыклар. </w:t>
      </w:r>
    </w:p>
    <w:p w:rsidR="00F0003D" w:rsidRPr="00F0003D" w:rsidRDefault="00F0003D" w:rsidP="00F0003D">
      <w:pPr>
        <w:shd w:val="clear" w:color="auto" w:fill="FFFFFF"/>
        <w:autoSpaceDE w:val="0"/>
        <w:autoSpaceDN w:val="0"/>
        <w:adjustRightInd w:val="0"/>
        <w:rPr>
          <w:b/>
          <w:bCs/>
          <w:noProof/>
          <w:lang w:val="tt-RU"/>
        </w:rPr>
      </w:pPr>
      <w:r w:rsidRPr="00F0003D">
        <w:rPr>
          <w:b/>
          <w:bCs/>
          <w:noProof/>
          <w:lang w:val="tt-RU"/>
        </w:rPr>
        <w:t>Габделҗәббар Кандалый.</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Язучының тормыш юлы. Кандалыйның шәхес буларак үзенчәлекләре, сыйфатлары.</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 xml:space="preserve">Беренче әдәби әсәрләреннән </w:t>
      </w:r>
      <w:r w:rsidRPr="00F0003D">
        <w:rPr>
          <w:bCs/>
          <w:i/>
          <w:iCs/>
          <w:noProof/>
          <w:lang w:val="tt-RU"/>
        </w:rPr>
        <w:t xml:space="preserve">«Рисалэи-л-иршад» («Тугры юлга күндерүче китап») </w:t>
      </w:r>
      <w:r w:rsidRPr="00F0003D">
        <w:rPr>
          <w:bCs/>
          <w:noProof/>
          <w:lang w:val="tt-RU"/>
        </w:rPr>
        <w:t xml:space="preserve">һәм </w:t>
      </w:r>
      <w:r w:rsidRPr="00F0003D">
        <w:rPr>
          <w:bCs/>
          <w:i/>
          <w:iCs/>
          <w:noProof/>
          <w:lang w:val="tt-RU"/>
        </w:rPr>
        <w:t xml:space="preserve">«Кыйссаи Ибраһим Әдһәм» </w:t>
      </w:r>
      <w:r w:rsidRPr="00F0003D">
        <w:rPr>
          <w:bCs/>
          <w:noProof/>
          <w:lang w:val="tt-RU"/>
        </w:rPr>
        <w:t>поэ</w:t>
      </w:r>
      <w:r w:rsidRPr="00F0003D">
        <w:rPr>
          <w:bCs/>
          <w:noProof/>
          <w:lang w:val="tt-RU"/>
        </w:rPr>
        <w:softHyphen/>
        <w:t>малары. Боларда үгет-нәсыйхәтчелек, дини дидактиканың дөньяви рух белән өртелеп бирелүе. Шагыйрь иҗатында эпик</w:t>
      </w:r>
      <w:r w:rsidRPr="00F0003D">
        <w:rPr>
          <w:bCs/>
          <w:noProof/>
          <w:lang w:val="tt-RU"/>
        </w:rPr>
        <w:softHyphen/>
        <w:t>лыкның башлангычлары. Суфичылык рухы.</w:t>
      </w:r>
      <w:r w:rsidRPr="00F0003D">
        <w:rPr>
          <w:bCs/>
          <w:lang w:val="tt-RU"/>
        </w:rPr>
        <w:t xml:space="preserve">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Кандалыйның беренче шигырьләрендә уздырылган фи</w:t>
      </w:r>
      <w:r w:rsidRPr="00F0003D">
        <w:rPr>
          <w:bCs/>
          <w:noProof/>
          <w:lang w:val="tt-RU"/>
        </w:rPr>
        <w:softHyphen/>
        <w:t>керләрдә хөрлекне яклау авазлары. Искелеккә, фанатизмга каршы булу. Г. Кандалыйның алга таба иҗатында дөньяви мәхәббәтнең төп темага әверелүе. Бу теманы эшкәртүдә шагыйрьнең әдәби традицияләргә тугрылыгы һәм новаторлыгы. Хатын-кызлар</w:t>
      </w:r>
      <w:r w:rsidRPr="00F0003D">
        <w:rPr>
          <w:bCs/>
          <w:noProof/>
          <w:lang w:val="tt-RU"/>
        </w:rPr>
        <w:softHyphen/>
        <w:t xml:space="preserve">га багышланган поэмалары һәм шигъри хатлары: </w:t>
      </w:r>
      <w:r w:rsidRPr="00F0003D">
        <w:rPr>
          <w:bCs/>
          <w:i/>
          <w:iCs/>
          <w:noProof/>
          <w:lang w:val="tt-RU"/>
        </w:rPr>
        <w:t xml:space="preserve">«Шәфгый», «Сахибҗәмал», «Фәрхи» </w:t>
      </w:r>
      <w:r w:rsidRPr="00F0003D">
        <w:rPr>
          <w:bCs/>
          <w:noProof/>
          <w:lang w:val="tt-RU"/>
        </w:rPr>
        <w:t>һ. б. Хатын-кыз гүзәллеген тасвир</w:t>
      </w:r>
      <w:r w:rsidRPr="00F0003D">
        <w:rPr>
          <w:bCs/>
          <w:noProof/>
          <w:lang w:val="tt-RU"/>
        </w:rPr>
        <w:softHyphen/>
        <w:t xml:space="preserve">лауда, гашыйк булган кешенең хисләрен сөйләүдә, саф сөюне зур бәхет дип раслауда шагыйрьнең сәнгатьле табышлары. Бу идея-эстетик табышларның иҗтимагый аң үсеше белән бәйләнеше. Гашыйкны гәүдәләндергән лирик герой образы ярдәмендә һәркемнең шәхси бәхеткә, мәхәббәткә һәм интим тормышка хакы барлыгын раслау.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Җәмгыятьнең төзелешен, бу төзелештә ярлы катламның авыр хезмәт белән тулы тормышын сурәтләүдә Кандалый реализмының уңышлары. Әлегә бу реализмның башлангыч адым</w:t>
      </w:r>
      <w:r w:rsidRPr="00F0003D">
        <w:rPr>
          <w:bCs/>
          <w:noProof/>
          <w:lang w:val="tt-RU"/>
        </w:rPr>
        <w:softHyphen/>
        <w:t xml:space="preserve">нар гына булуы. Кандалыйда крестьян («мужик») образы.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Кандалый мәгърифәтчелегенең үзенчәлекләре, анда демо</w:t>
      </w:r>
      <w:r w:rsidRPr="00F0003D">
        <w:rPr>
          <w:bCs/>
          <w:noProof/>
          <w:lang w:val="tt-RU"/>
        </w:rPr>
        <w:softHyphen/>
        <w:t xml:space="preserve">кратик омтылышларның чагылышы. </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Г. Кандалыйның татар шигъриятенә, шигырь техникасын баетуга керткән зур өлеше. Иҗатына К. Насыйри, Г. Тукай кебек язучылар биргән бәяләр. Кандалый иҗатының тупла</w:t>
      </w:r>
      <w:r w:rsidRPr="00F0003D">
        <w:rPr>
          <w:bCs/>
          <w:noProof/>
          <w:lang w:val="tt-RU"/>
        </w:rPr>
        <w:softHyphen/>
        <w:t>ну һәм өйрәнелү дәрәҗәсе.</w:t>
      </w:r>
    </w:p>
    <w:p w:rsidR="00F0003D" w:rsidRPr="00F0003D" w:rsidRDefault="00F0003D" w:rsidP="00F0003D">
      <w:pPr>
        <w:rPr>
          <w:lang w:val="tt-RU" w:bidi="fa-IR"/>
        </w:rPr>
      </w:pPr>
    </w:p>
    <w:p w:rsidR="00F0003D" w:rsidRPr="00F0003D" w:rsidRDefault="00F0003D" w:rsidP="00F0003D">
      <w:pPr>
        <w:rPr>
          <w:lang w:val="tt-RU" w:bidi="fa-IR"/>
        </w:rPr>
      </w:pPr>
      <w:r w:rsidRPr="00F0003D">
        <w:rPr>
          <w:lang w:val="tt-RU" w:bidi="fa-IR"/>
        </w:rPr>
        <w:t>ӘД: Шигырь үлчәмнәре.</w:t>
      </w:r>
    </w:p>
    <w:p w:rsidR="00F0003D" w:rsidRPr="00F0003D" w:rsidRDefault="00F0003D" w:rsidP="00F0003D">
      <w:pPr>
        <w:rPr>
          <w:lang w:val="tt-RU" w:bidi="fa-IR"/>
        </w:rPr>
      </w:pPr>
      <w:r w:rsidRPr="00F0003D">
        <w:rPr>
          <w:b/>
          <w:bCs/>
          <w:lang w:val="tt-RU"/>
        </w:rPr>
        <w:t>XIX йөзнең икенче яртысында әдәбият. (Яңа әдәбиятка күчеш чоры)</w:t>
      </w:r>
    </w:p>
    <w:p w:rsidR="00F0003D" w:rsidRPr="00F0003D" w:rsidRDefault="00F0003D" w:rsidP="00F0003D">
      <w:pPr>
        <w:shd w:val="clear" w:color="auto" w:fill="FFFFFF"/>
        <w:autoSpaceDE w:val="0"/>
        <w:autoSpaceDN w:val="0"/>
        <w:adjustRightInd w:val="0"/>
        <w:rPr>
          <w:bCs/>
          <w:lang w:val="tt-RU"/>
        </w:rPr>
      </w:pPr>
      <w:r w:rsidRPr="00F0003D">
        <w:rPr>
          <w:bCs/>
          <w:lang w:val="tt-RU"/>
        </w:rPr>
        <w:t xml:space="preserve">XIX </w:t>
      </w:r>
      <w:r w:rsidRPr="00F0003D">
        <w:rPr>
          <w:bCs/>
          <w:noProof/>
          <w:lang w:val="tt-RU"/>
        </w:rPr>
        <w:t>гасырның икенче яртысында, бигрәк тә соңгы чирегендә татарлар арасында иҗтимагый хәрәкәтнең җанлануы, моңар аерым гыйльми җәмгыятьләрнең, башка халыкларның алдынгы карашлы галимнәренең йогынтысы. И. Гаспралы турында мәгълүмат бирү. Көнчыгыштан килә торган алдынгы карашлар һәм фәлсәфи тәгълиматлар тәэсире.</w:t>
      </w:r>
      <w:r w:rsidRPr="00F0003D">
        <w:rPr>
          <w:bCs/>
          <w:lang w:val="tt-RU"/>
        </w:rPr>
        <w:t xml:space="preserve">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Җәмгыятьтәге үзгәрешләрнең әдәбиятта чагылышы. Реа</w:t>
      </w:r>
      <w:r w:rsidRPr="00F0003D">
        <w:rPr>
          <w:bCs/>
          <w:noProof/>
          <w:lang w:val="tt-RU"/>
        </w:rPr>
        <w:softHyphen/>
        <w:t>лизмның ныгый башлавы. Мәгърифәтчелек реализмы фор</w:t>
      </w:r>
      <w:r w:rsidRPr="00F0003D">
        <w:rPr>
          <w:bCs/>
          <w:noProof/>
          <w:lang w:val="tt-RU"/>
        </w:rPr>
        <w:softHyphen/>
        <w:t>малашу. Аның төп билгеләре һәм сыйфат үзенчәлекләре. Әдә</w:t>
      </w:r>
      <w:r w:rsidRPr="00F0003D">
        <w:rPr>
          <w:bCs/>
          <w:noProof/>
          <w:lang w:val="tt-RU"/>
        </w:rPr>
        <w:softHyphen/>
        <w:t>биятта чагылган гомумкешелек кыйммәтләренең реаль эчтә</w:t>
      </w:r>
      <w:r w:rsidRPr="00F0003D">
        <w:rPr>
          <w:bCs/>
          <w:noProof/>
          <w:lang w:val="tt-RU"/>
        </w:rPr>
        <w:softHyphen/>
        <w:t>лек ала баруы.</w:t>
      </w:r>
      <w:r w:rsidRPr="00F0003D">
        <w:rPr>
          <w:bCs/>
          <w:lang w:val="tt-RU"/>
        </w:rPr>
        <w:t xml:space="preserve"> XIX </w:t>
      </w:r>
      <w:r w:rsidRPr="00F0003D">
        <w:rPr>
          <w:bCs/>
          <w:noProof/>
          <w:lang w:val="tt-RU"/>
        </w:rPr>
        <w:t>йөзнең икенче яртысындагы татар әдәбиятына гому</w:t>
      </w:r>
      <w:r w:rsidRPr="00F0003D">
        <w:rPr>
          <w:bCs/>
          <w:noProof/>
          <w:lang w:val="tt-RU"/>
        </w:rPr>
        <w:softHyphen/>
        <w:t>ми бәяләмә-күзәтү. Идеаль башлангыч урынына реаль баш</w:t>
      </w:r>
      <w:r w:rsidRPr="00F0003D">
        <w:rPr>
          <w:bCs/>
          <w:noProof/>
          <w:lang w:val="tt-RU"/>
        </w:rPr>
        <w:softHyphen/>
        <w:t>лангыч килү.</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Мәгърифәтчеләрдән Шиһабеддин Мәрҗани, Хөсәен Фәезхановларның эшчәнлеге һәм иҗаты турында кыскача мәгълүмат бирү.</w:t>
      </w:r>
    </w:p>
    <w:p w:rsidR="00F0003D" w:rsidRPr="00F0003D" w:rsidRDefault="00F0003D" w:rsidP="00F0003D">
      <w:pPr>
        <w:shd w:val="clear" w:color="auto" w:fill="FFFFFF"/>
        <w:autoSpaceDE w:val="0"/>
        <w:autoSpaceDN w:val="0"/>
        <w:adjustRightInd w:val="0"/>
        <w:rPr>
          <w:bCs/>
          <w:noProof/>
          <w:lang w:val="tt-RU"/>
        </w:rPr>
      </w:pPr>
    </w:p>
    <w:p w:rsidR="00F0003D" w:rsidRPr="00F0003D" w:rsidRDefault="00F0003D" w:rsidP="00F0003D">
      <w:pPr>
        <w:shd w:val="clear" w:color="auto" w:fill="FFFFFF"/>
        <w:autoSpaceDE w:val="0"/>
        <w:autoSpaceDN w:val="0"/>
        <w:adjustRightInd w:val="0"/>
        <w:rPr>
          <w:bCs/>
          <w:lang w:val="tt-RU"/>
        </w:rPr>
      </w:pPr>
      <w:r w:rsidRPr="00F0003D">
        <w:rPr>
          <w:b/>
          <w:bCs/>
          <w:noProof/>
          <w:lang w:val="tt-RU"/>
        </w:rPr>
        <w:t>Каюм Насыйри</w:t>
      </w:r>
      <w:r w:rsidRPr="00F0003D">
        <w:rPr>
          <w:bCs/>
          <w:noProof/>
          <w:lang w:val="tt-RU"/>
        </w:rPr>
        <w:t>.Аның әсәрләре турында урта сыйныф</w:t>
      </w:r>
      <w:r w:rsidRPr="00F0003D">
        <w:rPr>
          <w:bCs/>
          <w:noProof/>
          <w:lang w:val="tt-RU"/>
        </w:rPr>
        <w:softHyphen/>
        <w:t>ларда белгәннәрне искә төшерү. Иҗат эшчәнлегенең күптар</w:t>
      </w:r>
      <w:r w:rsidRPr="00F0003D">
        <w:rPr>
          <w:bCs/>
          <w:noProof/>
          <w:lang w:val="tt-RU"/>
        </w:rPr>
        <w:softHyphen/>
        <w:t>маклы булуын мисаллар белән раслау.</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Әдәби әсәрләренә күзәтү. Аларда Урта гасыр Көнчыгыш әдәбиятларыннан һәм татар әдәбиятыннан килә торган мо</w:t>
      </w:r>
      <w:r w:rsidRPr="00F0003D">
        <w:rPr>
          <w:bCs/>
          <w:noProof/>
          <w:lang w:val="tt-RU"/>
        </w:rPr>
        <w:softHyphen/>
        <w:t>тивларның аралашып  җ дәвам иттерелүе.</w:t>
      </w:r>
    </w:p>
    <w:p w:rsidR="00F0003D" w:rsidRPr="00F0003D" w:rsidRDefault="00F0003D" w:rsidP="00F0003D">
      <w:pPr>
        <w:shd w:val="clear" w:color="auto" w:fill="FFFFFF"/>
        <w:autoSpaceDE w:val="0"/>
        <w:autoSpaceDN w:val="0"/>
        <w:adjustRightInd w:val="0"/>
        <w:rPr>
          <w:bCs/>
          <w:noProof/>
          <w:lang w:val="tt-RU"/>
        </w:rPr>
      </w:pPr>
      <w:r w:rsidRPr="00F0003D">
        <w:rPr>
          <w:bCs/>
          <w:i/>
          <w:iCs/>
          <w:noProof/>
          <w:lang w:val="tt-RU"/>
        </w:rPr>
        <w:t>«Әбугалисина кыйссасы»</w:t>
      </w:r>
      <w:r w:rsidRPr="00F0003D">
        <w:rPr>
          <w:bCs/>
          <w:noProof/>
          <w:lang w:val="tt-RU"/>
        </w:rPr>
        <w:t>нда мәгърифәтне, яхшылыкны алга сөрү, гади халыкны һәм гаделлекне яклаучыны зурлау. Мәгърифәт һәм гыйлемнең хаклык яклы да, явызлыкка илтүче мин-минлек яклы да булырга мөмкин икәнен күрсәтеп, беренчесен алга чыгару. «Кыйсса»дагы фантастик әкиятләр стиле.</w:t>
      </w:r>
    </w:p>
    <w:p w:rsidR="00F0003D" w:rsidRPr="00F0003D" w:rsidRDefault="00F0003D" w:rsidP="00F0003D">
      <w:pPr>
        <w:shd w:val="clear" w:color="auto" w:fill="FFFFFF"/>
        <w:autoSpaceDE w:val="0"/>
        <w:autoSpaceDN w:val="0"/>
        <w:adjustRightInd w:val="0"/>
        <w:rPr>
          <w:bCs/>
          <w:noProof/>
          <w:lang w:val="tt-RU"/>
        </w:rPr>
      </w:pPr>
      <w:r w:rsidRPr="00F0003D">
        <w:rPr>
          <w:bCs/>
          <w:i/>
          <w:iCs/>
          <w:noProof/>
          <w:lang w:val="tt-RU"/>
        </w:rPr>
        <w:t xml:space="preserve"> «Фәвакиһел-җөләса фил-әдәбият» </w:t>
      </w:r>
      <w:r w:rsidRPr="00F0003D">
        <w:rPr>
          <w:bCs/>
          <w:noProof/>
          <w:lang w:val="tt-RU"/>
        </w:rPr>
        <w:t>җыентыгы. Андагы гуманлы фикерләр. Урта гасырлар әдәбияты традицияләрен дәвам итү. Иҗтимагый мәсьәләләрнең сәнгатьле чишеле</w:t>
      </w:r>
      <w:r w:rsidRPr="00F0003D">
        <w:rPr>
          <w:bCs/>
          <w:noProof/>
          <w:lang w:val="tt-RU"/>
        </w:rPr>
        <w:softHyphen/>
        <w:t>шендә үзенчәлекләр.</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 xml:space="preserve">К. Насыйри иҗатының халыкчанлыгы. Әдәби әсәрләрендә халык авыз иҗатына киң урын бирелү.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ӘТ: Әдәбиятның халыкчанлыгы төшенчәсен киңәйтеп аңлату.</w:t>
      </w:r>
    </w:p>
    <w:p w:rsidR="00F0003D" w:rsidRPr="00F0003D" w:rsidRDefault="00F0003D" w:rsidP="00F0003D">
      <w:pPr>
        <w:shd w:val="clear" w:color="auto" w:fill="FFFFFF"/>
        <w:autoSpaceDE w:val="0"/>
        <w:autoSpaceDN w:val="0"/>
        <w:adjustRightInd w:val="0"/>
        <w:rPr>
          <w:bCs/>
          <w:noProof/>
          <w:lang w:val="tt-RU"/>
        </w:rPr>
      </w:pPr>
    </w:p>
    <w:p w:rsidR="00F0003D" w:rsidRPr="00F0003D" w:rsidRDefault="00F0003D" w:rsidP="00F0003D">
      <w:pPr>
        <w:shd w:val="clear" w:color="auto" w:fill="FFFFFF"/>
        <w:autoSpaceDE w:val="0"/>
        <w:autoSpaceDN w:val="0"/>
        <w:adjustRightInd w:val="0"/>
        <w:rPr>
          <w:bCs/>
          <w:lang w:val="tt-RU"/>
        </w:rPr>
      </w:pPr>
      <w:r w:rsidRPr="00F0003D">
        <w:rPr>
          <w:bCs/>
          <w:noProof/>
          <w:lang w:val="tt-RU"/>
        </w:rPr>
        <w:t>Татар прозасының реализм нигезләрендә җитлегү чорына керүе. Прозада жанрларның камилләшә баруы, яңа жанрлар һәм жанр төрләре барлыкка килү (роман, повесть, сатирик хикәя һ. б.). Төп темалар һәм проблемалар, аларның мәгъри</w:t>
      </w:r>
      <w:r w:rsidRPr="00F0003D">
        <w:rPr>
          <w:bCs/>
          <w:noProof/>
          <w:lang w:val="tt-RU"/>
        </w:rPr>
        <w:softHyphen/>
        <w:t>фәтчелек рухында хәл ителеше. Уңай һәм тәнкыйди юнәлеш</w:t>
      </w:r>
      <w:r w:rsidRPr="00F0003D">
        <w:rPr>
          <w:bCs/>
          <w:noProof/>
          <w:lang w:val="tt-RU"/>
        </w:rPr>
        <w:softHyphen/>
        <w:t>ләрнең ачык төс алуы. Татар әдәбиятының «күп гасырлар</w:t>
      </w:r>
      <w:r w:rsidRPr="00F0003D">
        <w:rPr>
          <w:bCs/>
          <w:lang w:val="tt-RU"/>
        </w:rPr>
        <w:t xml:space="preserve"> </w:t>
      </w:r>
      <w:r w:rsidRPr="00F0003D">
        <w:rPr>
          <w:bCs/>
          <w:noProof/>
          <w:lang w:val="tt-RU"/>
        </w:rPr>
        <w:t>Шәрык тәэсире белән килгәннән соң, акрын гына Гареб тәэси</w:t>
      </w:r>
      <w:r w:rsidRPr="00F0003D">
        <w:rPr>
          <w:bCs/>
          <w:noProof/>
          <w:lang w:val="tt-RU"/>
        </w:rPr>
        <w:softHyphen/>
        <w:t>ре астына» (Ф. Әмирхан) керә башлавы һәм моның прозада чагылышы. Язучыларның милләт язмышы турында уйлану</w:t>
      </w:r>
      <w:r w:rsidRPr="00F0003D">
        <w:rPr>
          <w:bCs/>
          <w:noProof/>
          <w:lang w:val="tt-RU"/>
        </w:rPr>
        <w:softHyphen/>
        <w:t>ларында яңалыклар.</w:t>
      </w:r>
    </w:p>
    <w:p w:rsidR="00F0003D" w:rsidRPr="00F0003D" w:rsidRDefault="00F0003D" w:rsidP="00F0003D">
      <w:pPr>
        <w:shd w:val="clear" w:color="auto" w:fill="FFFFFF"/>
        <w:autoSpaceDE w:val="0"/>
        <w:autoSpaceDN w:val="0"/>
        <w:adjustRightInd w:val="0"/>
        <w:rPr>
          <w:bCs/>
          <w:lang w:val="tt-RU"/>
        </w:rPr>
      </w:pPr>
      <w:r w:rsidRPr="00F0003D">
        <w:rPr>
          <w:b/>
          <w:bCs/>
          <w:iCs/>
          <w:noProof/>
          <w:lang w:val="tt-RU"/>
        </w:rPr>
        <w:t>Муса Акъегетзадә</w:t>
      </w:r>
      <w:r w:rsidRPr="00F0003D">
        <w:rPr>
          <w:bCs/>
          <w:iCs/>
          <w:noProof/>
          <w:lang w:val="tt-RU"/>
        </w:rPr>
        <w:t xml:space="preserve">.Язучының тормыш юлы, иҗатына күзәтү ясау. </w:t>
      </w:r>
      <w:r w:rsidRPr="00F0003D">
        <w:rPr>
          <w:bCs/>
          <w:i/>
          <w:iCs/>
          <w:noProof/>
          <w:lang w:val="tt-RU"/>
        </w:rPr>
        <w:t xml:space="preserve"> «Хисаметдин менла» </w:t>
      </w:r>
      <w:r w:rsidRPr="00F0003D">
        <w:rPr>
          <w:bCs/>
          <w:noProof/>
          <w:lang w:val="tt-RU"/>
        </w:rPr>
        <w:t>романы — мәгъри</w:t>
      </w:r>
      <w:r w:rsidRPr="00F0003D">
        <w:rPr>
          <w:bCs/>
          <w:noProof/>
          <w:lang w:val="tt-RU"/>
        </w:rPr>
        <w:softHyphen/>
        <w:t xml:space="preserve">фәтчелек реализмы әдәбиятының беренче әсәрләреннән. </w:t>
      </w:r>
    </w:p>
    <w:p w:rsidR="00F0003D" w:rsidRPr="00F0003D" w:rsidRDefault="00F0003D" w:rsidP="00F0003D">
      <w:pPr>
        <w:rPr>
          <w:bCs/>
          <w:noProof/>
          <w:lang w:val="tt-RU"/>
        </w:rPr>
      </w:pPr>
      <w:r w:rsidRPr="00F0003D">
        <w:rPr>
          <w:bCs/>
          <w:noProof/>
          <w:lang w:val="tt-RU"/>
        </w:rPr>
        <w:t>Үзәк геройлар — шәхес иреге өчен көрәшүчеләр, аларның асыл сыйфатлары.Романның стиль үзенчәлекләре.</w:t>
      </w:r>
    </w:p>
    <w:p w:rsidR="00F0003D" w:rsidRPr="00F0003D" w:rsidRDefault="00F0003D" w:rsidP="00F0003D">
      <w:pPr>
        <w:rPr>
          <w:lang w:val="tt-RU" w:bidi="fa-IR"/>
        </w:rPr>
      </w:pPr>
      <w:r w:rsidRPr="00F0003D">
        <w:rPr>
          <w:lang w:val="tt-RU" w:bidi="fa-IR"/>
        </w:rPr>
        <w:tab/>
      </w:r>
      <w:r w:rsidRPr="00F0003D">
        <w:rPr>
          <w:b/>
          <w:lang w:val="tt-RU" w:bidi="fa-IR"/>
        </w:rPr>
        <w:t>Закир Һади</w:t>
      </w:r>
      <w:r w:rsidRPr="00F0003D">
        <w:rPr>
          <w:lang w:val="tt-RU" w:bidi="fa-IR"/>
        </w:rPr>
        <w:t>. “Җиһанша хәзрәт”. Шәхес һәм мохит проблемасында кешенең рухи азатлыгы мәсьәләсен хәл итү Әдәби образның катлаулылыгына омтылу. Повестьта татар җәмгыятенең өлгергән мәсьәләләре һәм үзенчәлекле яклары чагылу.</w:t>
      </w:r>
    </w:p>
    <w:p w:rsidR="00F0003D" w:rsidRPr="00F0003D" w:rsidRDefault="00F0003D" w:rsidP="00F0003D">
      <w:pPr>
        <w:shd w:val="clear" w:color="auto" w:fill="FFFFFF"/>
        <w:autoSpaceDE w:val="0"/>
        <w:autoSpaceDN w:val="0"/>
        <w:adjustRightInd w:val="0"/>
        <w:rPr>
          <w:bCs/>
          <w:noProof/>
          <w:lang w:val="tt-RU"/>
        </w:rPr>
      </w:pPr>
      <w:r w:rsidRPr="00F0003D">
        <w:rPr>
          <w:lang w:val="tt-RU" w:bidi="fa-IR"/>
        </w:rPr>
        <w:lastRenderedPageBreak/>
        <w:t>ӘД: Мәгърифәтчелек реализмы.</w:t>
      </w:r>
      <w:r w:rsidRPr="00F0003D">
        <w:rPr>
          <w:bCs/>
          <w:iCs/>
          <w:noProof/>
          <w:lang w:val="tt-RU"/>
        </w:rPr>
        <w:t xml:space="preserve"> </w:t>
      </w:r>
    </w:p>
    <w:p w:rsidR="00F0003D" w:rsidRPr="00F0003D" w:rsidRDefault="00F0003D" w:rsidP="00F0003D">
      <w:pPr>
        <w:shd w:val="clear" w:color="auto" w:fill="FFFFFF"/>
        <w:autoSpaceDE w:val="0"/>
        <w:autoSpaceDN w:val="0"/>
        <w:adjustRightInd w:val="0"/>
        <w:rPr>
          <w:bCs/>
          <w:iCs/>
          <w:noProof/>
          <w:lang w:val="tt-RU"/>
        </w:rPr>
      </w:pPr>
      <w:r w:rsidRPr="00F0003D">
        <w:rPr>
          <w:b/>
          <w:bCs/>
          <w:iCs/>
          <w:noProof/>
          <w:lang w:val="tt-RU"/>
        </w:rPr>
        <w:t>Заһир Бигиев</w:t>
      </w:r>
      <w:r w:rsidRPr="00F0003D">
        <w:rPr>
          <w:bCs/>
          <w:iCs/>
          <w:noProof/>
          <w:lang w:val="tt-RU"/>
        </w:rPr>
        <w:t xml:space="preserve">. </w:t>
      </w:r>
    </w:p>
    <w:p w:rsidR="00F0003D" w:rsidRPr="00F0003D" w:rsidRDefault="00F0003D" w:rsidP="00F0003D">
      <w:pPr>
        <w:shd w:val="clear" w:color="auto" w:fill="FFFFFF"/>
        <w:autoSpaceDE w:val="0"/>
        <w:autoSpaceDN w:val="0"/>
        <w:adjustRightInd w:val="0"/>
        <w:rPr>
          <w:bCs/>
          <w:lang w:val="tt-RU"/>
        </w:rPr>
      </w:pPr>
      <w:r w:rsidRPr="00F0003D">
        <w:rPr>
          <w:bCs/>
          <w:iCs/>
          <w:noProof/>
          <w:lang w:val="tt-RU"/>
        </w:rPr>
        <w:tab/>
        <w:t>Әдипнең тормыш юлы Киң белемле алдынгы карашлы, дөнья әдәбиятын яхшы белгән, аерата төрек һәм француз әдәбиятлары белән кызыксынган зыялы рухани булып җитлегүе.</w:t>
      </w:r>
    </w:p>
    <w:p w:rsidR="00F0003D" w:rsidRPr="00F0003D" w:rsidRDefault="00F0003D" w:rsidP="00F0003D">
      <w:pPr>
        <w:shd w:val="clear" w:color="auto" w:fill="FFFFFF"/>
        <w:autoSpaceDE w:val="0"/>
        <w:autoSpaceDN w:val="0"/>
        <w:adjustRightInd w:val="0"/>
        <w:rPr>
          <w:bCs/>
          <w:noProof/>
          <w:lang w:val="tt-RU"/>
        </w:rPr>
      </w:pPr>
      <w:r w:rsidRPr="00F0003D">
        <w:rPr>
          <w:bCs/>
          <w:i/>
          <w:iCs/>
          <w:noProof/>
          <w:lang w:val="tt-RU"/>
        </w:rPr>
        <w:t xml:space="preserve">«Өлүф, яки Гүзәл кыз Хәдичә» </w:t>
      </w:r>
      <w:r w:rsidRPr="00F0003D">
        <w:rPr>
          <w:bCs/>
          <w:noProof/>
          <w:lang w:val="tt-RU"/>
        </w:rPr>
        <w:t>романында саф мәхәббәт белән байлык арасындагы каршылык тудырган хәлләрнең тормышчан итеп тасвирлануы. Татар прозасында детектив</w:t>
      </w:r>
      <w:r w:rsidRPr="00F0003D">
        <w:rPr>
          <w:bCs/>
          <w:noProof/>
          <w:lang w:val="tt-RU"/>
        </w:rPr>
        <w:softHyphen/>
        <w:t>ның реаль нигезләргә утыртылуы.Кеше менәзен тормышчан җирлектә ачуда уңышлы алымнар. Зөләйханы фаҗигагә алып килгән сәбәпләрнең берсен күрсәтеп, “бала ата-ана сүзеннән чыкмаса яхшы” дигән фикер уздырылу. Байлыкка омтылышның кеше холкын бозуын, һәлакәткә китерүен сурәтләү. Хикәяләүнең объективлаша төшүе.</w:t>
      </w:r>
    </w:p>
    <w:p w:rsidR="00F0003D" w:rsidRPr="00F0003D" w:rsidRDefault="00F0003D" w:rsidP="00F0003D">
      <w:pPr>
        <w:shd w:val="clear" w:color="auto" w:fill="FFFFFF"/>
        <w:autoSpaceDE w:val="0"/>
        <w:autoSpaceDN w:val="0"/>
        <w:adjustRightInd w:val="0"/>
        <w:rPr>
          <w:bCs/>
          <w:noProof/>
          <w:lang w:val="tt-RU"/>
        </w:rPr>
      </w:pPr>
      <w:r w:rsidRPr="00F0003D">
        <w:rPr>
          <w:bCs/>
          <w:i/>
          <w:iCs/>
          <w:noProof/>
          <w:lang w:val="tt-RU"/>
        </w:rPr>
        <w:t xml:space="preserve">«Гөнаһе кэбаир» </w:t>
      </w:r>
      <w:r w:rsidRPr="00F0003D">
        <w:rPr>
          <w:bCs/>
          <w:noProof/>
          <w:lang w:val="tt-RU"/>
        </w:rPr>
        <w:t>романы турында кыскача мәгълүмат. Заһир Бигиен романнарының поэтик эшләнешендә алга ки</w:t>
      </w:r>
      <w:r w:rsidRPr="00F0003D">
        <w:rPr>
          <w:bCs/>
          <w:noProof/>
          <w:lang w:val="tt-RU"/>
        </w:rPr>
        <w:softHyphen/>
        <w:t>теш буларак сюжет һәм композиция төзеклегенә омтылу.</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 xml:space="preserve">“Мавәраэннәһердә сәяхәт” әсәре турында мәгълъмат бирү. Заһир Бигиев турында Г.Тукай һәм Ф. Әмирхан. </w:t>
      </w:r>
    </w:p>
    <w:p w:rsidR="00F0003D" w:rsidRPr="00F0003D" w:rsidRDefault="00F0003D" w:rsidP="00F0003D">
      <w:pPr>
        <w:shd w:val="clear" w:color="auto" w:fill="FFFFFF"/>
        <w:autoSpaceDE w:val="0"/>
        <w:autoSpaceDN w:val="0"/>
        <w:adjustRightInd w:val="0"/>
        <w:rPr>
          <w:bCs/>
          <w:noProof/>
          <w:lang w:val="tt-RU"/>
        </w:rPr>
      </w:pPr>
      <w:r w:rsidRPr="00F0003D">
        <w:rPr>
          <w:bCs/>
          <w:noProof/>
          <w:lang w:val="tt-RU"/>
        </w:rPr>
        <w:t>ӘТ: Роман жанры турында өстәмә мәгълүмат бирү.Сюжет һәм композиция.</w:t>
      </w:r>
    </w:p>
    <w:p w:rsidR="00F0003D" w:rsidRPr="00F0003D" w:rsidRDefault="00F0003D" w:rsidP="00F0003D">
      <w:pPr>
        <w:shd w:val="clear" w:color="auto" w:fill="FFFFFF"/>
        <w:autoSpaceDE w:val="0"/>
        <w:autoSpaceDN w:val="0"/>
        <w:adjustRightInd w:val="0"/>
        <w:rPr>
          <w:bCs/>
          <w:noProof/>
          <w:lang w:val="tt-RU"/>
        </w:rPr>
      </w:pPr>
    </w:p>
    <w:p w:rsidR="00F0003D" w:rsidRPr="00F0003D" w:rsidRDefault="00F0003D" w:rsidP="00F0003D">
      <w:pPr>
        <w:rPr>
          <w:bCs/>
          <w:noProof/>
          <w:lang w:val="tt-RU"/>
        </w:rPr>
      </w:pPr>
      <w:r w:rsidRPr="00F0003D">
        <w:rPr>
          <w:bCs/>
          <w:noProof/>
          <w:lang w:val="tt-RU"/>
        </w:rPr>
        <w:t>Татар поэзиясенең бу чоры -- яңа сыйфат үзгәрешләренә әзерлек дәвере. Яңаруның татар халкы милләт буларак фор</w:t>
      </w:r>
      <w:r w:rsidRPr="00F0003D">
        <w:rPr>
          <w:bCs/>
          <w:noProof/>
          <w:lang w:val="tt-RU"/>
        </w:rPr>
        <w:softHyphen/>
        <w:t xml:space="preserve">малашу, милли үзаңы көчәю белән бәйләнештә баруы. Иске формаларда яңа эчтәлек уздырылу. Лирикада кеше хисләрен чагылдыруның ачыклана төшүе. Шигъри хикмәтләрдә акыл үткенлегенең, сәнгатьлелекнең артуы. </w:t>
      </w:r>
    </w:p>
    <w:p w:rsidR="00F0003D" w:rsidRPr="00F0003D" w:rsidRDefault="00F0003D" w:rsidP="00F0003D">
      <w:pPr>
        <w:rPr>
          <w:bCs/>
          <w:noProof/>
          <w:lang w:val="tt-RU"/>
        </w:rPr>
      </w:pPr>
      <w:r w:rsidRPr="00F0003D">
        <w:rPr>
          <w:b/>
          <w:bCs/>
          <w:noProof/>
          <w:lang w:val="tt-RU"/>
        </w:rPr>
        <w:t>Мифтахетдин Акмулла</w:t>
      </w:r>
      <w:r w:rsidRPr="00F0003D">
        <w:rPr>
          <w:bCs/>
          <w:noProof/>
          <w:lang w:val="tt-RU"/>
        </w:rPr>
        <w:t>- татар, казакъ, башкорт әдәбиятларының уртак вәкиле.Акмулланың хат алымы белән языл</w:t>
      </w:r>
      <w:r w:rsidRPr="00F0003D">
        <w:rPr>
          <w:bCs/>
          <w:noProof/>
          <w:lang w:val="tt-RU"/>
        </w:rPr>
        <w:softHyphen/>
        <w:t xml:space="preserve">ган шигырьләре </w:t>
      </w:r>
      <w:r w:rsidRPr="00F0003D">
        <w:rPr>
          <w:bCs/>
          <w:i/>
          <w:iCs/>
          <w:noProof/>
          <w:lang w:val="tt-RU"/>
        </w:rPr>
        <w:t xml:space="preserve">(«Замана галимнәренә», «Нургали хәзрәт» </w:t>
      </w:r>
      <w:r w:rsidRPr="00F0003D">
        <w:rPr>
          <w:bCs/>
          <w:noProof/>
          <w:lang w:val="tt-RU"/>
        </w:rPr>
        <w:t xml:space="preserve">һ. б.), алардагы төп фикерләр, поэтик үзенчәлекләр. </w:t>
      </w:r>
      <w:r w:rsidRPr="00F0003D">
        <w:rPr>
          <w:bCs/>
          <w:i/>
          <w:iCs/>
          <w:noProof/>
          <w:lang w:val="tt-RU"/>
        </w:rPr>
        <w:t>«Дамел</w:t>
      </w:r>
      <w:r w:rsidRPr="00F0003D">
        <w:rPr>
          <w:bCs/>
          <w:i/>
          <w:iCs/>
          <w:noProof/>
          <w:lang w:val="tt-RU"/>
        </w:rPr>
        <w:softHyphen/>
        <w:t xml:space="preserve">ла Шиһабетдин хәзрәтнең мәрсиясе». </w:t>
      </w:r>
      <w:r w:rsidRPr="00F0003D">
        <w:rPr>
          <w:bCs/>
          <w:noProof/>
          <w:lang w:val="tt-RU"/>
        </w:rPr>
        <w:t>Аның романтик рухы, җанлы сөйләмгә якын булуы, халык иҗаты алым-детальлә-реннән мул файдаланып язылуы. Акмулла — чичән шагыйрь. Аның хикмәтләренең төп сыйфатлары: кыскалык, тапкыр</w:t>
      </w:r>
      <w:r w:rsidRPr="00F0003D">
        <w:rPr>
          <w:bCs/>
          <w:noProof/>
          <w:lang w:val="tt-RU"/>
        </w:rPr>
        <w:softHyphen/>
        <w:t>лык, образлылык. Акмулла турында Г. Тукай, Ф. Әмирхан, Җ. Вәлиди, Г. Ибраһимов.</w:t>
      </w:r>
    </w:p>
    <w:p w:rsidR="00F0003D" w:rsidRPr="00F0003D" w:rsidRDefault="00F0003D" w:rsidP="00F0003D">
      <w:pPr>
        <w:rPr>
          <w:bCs/>
          <w:noProof/>
          <w:lang w:val="tt-RU"/>
        </w:rPr>
      </w:pPr>
      <w:r w:rsidRPr="00F0003D">
        <w:rPr>
          <w:b/>
          <w:bCs/>
          <w:noProof/>
          <w:lang w:val="tt-RU"/>
        </w:rPr>
        <w:t>Яков Емел</w:t>
      </w:r>
      <w:r w:rsidRPr="00F0003D">
        <w:rPr>
          <w:b/>
          <w:bCs/>
          <w:noProof/>
        </w:rPr>
        <w:t>ь</w:t>
      </w:r>
      <w:r w:rsidRPr="00F0003D">
        <w:rPr>
          <w:b/>
          <w:bCs/>
          <w:noProof/>
          <w:lang w:val="tt-RU"/>
        </w:rPr>
        <w:t>янов</w:t>
      </w:r>
      <w:r w:rsidRPr="00F0003D">
        <w:rPr>
          <w:bCs/>
          <w:noProof/>
          <w:lang w:val="tt-RU"/>
        </w:rPr>
        <w:t>.</w:t>
      </w:r>
    </w:p>
    <w:p w:rsidR="00F0003D" w:rsidRPr="00F0003D" w:rsidRDefault="00F0003D" w:rsidP="00F0003D">
      <w:pPr>
        <w:rPr>
          <w:bCs/>
          <w:noProof/>
          <w:lang w:val="tt-RU"/>
        </w:rPr>
      </w:pPr>
      <w:r w:rsidRPr="00F0003D">
        <w:rPr>
          <w:bCs/>
          <w:noProof/>
          <w:lang w:val="tt-RU"/>
        </w:rPr>
        <w:t>Иҗаты турында белешмә бирү. Бу иҗат</w:t>
      </w:r>
      <w:r w:rsidRPr="00F0003D">
        <w:rPr>
          <w:bCs/>
          <w:noProof/>
          <w:lang w:val="tt-RU"/>
        </w:rPr>
        <w:softHyphen/>
        <w:t>та дини мотивлар. Шигырьләрендә гражданлык рухының көчәя баруы. Җәмгыятьнең байлар һәм ярлыларга бүленүен</w:t>
      </w:r>
      <w:r w:rsidRPr="00F0003D">
        <w:rPr>
          <w:bCs/>
          <w:noProof/>
          <w:lang w:val="tt-RU"/>
        </w:rPr>
        <w:softHyphen/>
        <w:t xml:space="preserve">нән ризасызлык, гади кеше хәлен реалистик буяулар белән тасвирлау. Гадел, юмарт, юаш, яхшы кешеләрне мактап </w:t>
      </w:r>
      <w:r w:rsidRPr="00F0003D">
        <w:rPr>
          <w:bCs/>
          <w:i/>
          <w:iCs/>
          <w:noProof/>
          <w:lang w:val="tt-RU"/>
        </w:rPr>
        <w:t xml:space="preserve">(«Балам»), </w:t>
      </w:r>
      <w:r w:rsidRPr="00F0003D">
        <w:rPr>
          <w:bCs/>
          <w:noProof/>
          <w:lang w:val="tt-RU"/>
        </w:rPr>
        <w:t xml:space="preserve">шагыйрьнең саран, яман, усал, тәкәббер адәмнәрне тәнкыйть итүе </w:t>
      </w:r>
      <w:r w:rsidRPr="00F0003D">
        <w:rPr>
          <w:bCs/>
          <w:i/>
          <w:iCs/>
          <w:noProof/>
          <w:lang w:val="tt-RU"/>
        </w:rPr>
        <w:t xml:space="preserve">(«Саран бай»). </w:t>
      </w:r>
      <w:r w:rsidRPr="00F0003D">
        <w:rPr>
          <w:bCs/>
          <w:noProof/>
          <w:lang w:val="tt-RU"/>
        </w:rPr>
        <w:t xml:space="preserve">Лирик геройның рухи халәтен тасвирлауда яңалыклар </w:t>
      </w:r>
      <w:r w:rsidRPr="00F0003D">
        <w:rPr>
          <w:bCs/>
          <w:i/>
          <w:iCs/>
          <w:noProof/>
          <w:lang w:val="tt-RU"/>
        </w:rPr>
        <w:t xml:space="preserve">(«Кайгы»). </w:t>
      </w:r>
      <w:r w:rsidRPr="00F0003D">
        <w:rPr>
          <w:bCs/>
          <w:noProof/>
          <w:lang w:val="tt-RU"/>
        </w:rPr>
        <w:t>Шигырьләренең халыкчанлыгы, тел-сурәтләү чараларының гади образлылыгы, рит</w:t>
      </w:r>
      <w:r w:rsidRPr="00F0003D">
        <w:rPr>
          <w:bCs/>
          <w:noProof/>
          <w:lang w:val="tt-RU"/>
        </w:rPr>
        <w:softHyphen/>
        <w:t>мика ягыннан байый һәм төрләнә баруы.</w:t>
      </w:r>
    </w:p>
    <w:p w:rsidR="00F0003D" w:rsidRPr="00F0003D" w:rsidRDefault="00F0003D" w:rsidP="00F0003D">
      <w:pPr>
        <w:rPr>
          <w:lang w:val="tt-RU" w:bidi="fa-IR"/>
        </w:rPr>
      </w:pPr>
      <w:r w:rsidRPr="00F0003D">
        <w:rPr>
          <w:lang w:val="tt-RU" w:bidi="fa-IR"/>
        </w:rPr>
        <w:t>ӘТ: Шигырьдә ритм һәм рифма турындагы төшенчәләрне укучылар хәтерендә яңарту һәм көчәйтү.</w:t>
      </w:r>
    </w:p>
    <w:p w:rsidR="00F0003D" w:rsidRPr="00F0003D" w:rsidRDefault="00F0003D" w:rsidP="00F0003D">
      <w:pPr>
        <w:rPr>
          <w:lang w:val="tt-RU" w:bidi="fa-IR"/>
        </w:rPr>
      </w:pPr>
    </w:p>
    <w:p w:rsidR="00F0003D" w:rsidRPr="00F0003D" w:rsidRDefault="00F0003D" w:rsidP="00F0003D">
      <w:pPr>
        <w:rPr>
          <w:bCs/>
          <w:noProof/>
          <w:lang w:val="tt-RU"/>
        </w:rPr>
      </w:pPr>
    </w:p>
    <w:p w:rsidR="00F0003D" w:rsidRPr="00F0003D" w:rsidRDefault="00F0003D" w:rsidP="00F0003D">
      <w:pPr>
        <w:shd w:val="clear" w:color="auto" w:fill="FFFFFF"/>
        <w:autoSpaceDE w:val="0"/>
        <w:autoSpaceDN w:val="0"/>
        <w:adjustRightInd w:val="0"/>
        <w:rPr>
          <w:bCs/>
          <w:lang w:val="tt-RU"/>
        </w:rPr>
      </w:pPr>
      <w:r w:rsidRPr="00F0003D">
        <w:rPr>
          <w:bCs/>
          <w:noProof/>
          <w:lang w:val="tt-RU"/>
        </w:rPr>
        <w:t>Татар драматургиясенең беренче адымнары. Г.ИльФ.Халиди әсәрләре.Жанр формалашу. Драматургиядә Көнчы</w:t>
      </w:r>
      <w:r w:rsidRPr="00F0003D">
        <w:rPr>
          <w:bCs/>
          <w:noProof/>
          <w:lang w:val="tt-RU"/>
        </w:rPr>
        <w:softHyphen/>
        <w:t xml:space="preserve">гыш әдәбиятлары һәм Урта гасыр татар әдәбиятыннан килә торган хыялый-романтик рухны дәвам иттерү </w:t>
      </w:r>
      <w:r w:rsidRPr="00F0003D">
        <w:rPr>
          <w:noProof/>
          <w:lang w:val="tt-RU"/>
        </w:rPr>
        <w:t>(Минһаҗет</w:t>
      </w:r>
      <w:r w:rsidRPr="00F0003D">
        <w:rPr>
          <w:noProof/>
          <w:lang w:val="tt-RU"/>
        </w:rPr>
        <w:softHyphen/>
        <w:t>дин Әлказаный.</w:t>
      </w:r>
      <w:r w:rsidRPr="00F0003D">
        <w:rPr>
          <w:b/>
          <w:noProof/>
          <w:lang w:val="tt-RU"/>
        </w:rPr>
        <w:t xml:space="preserve"> </w:t>
      </w:r>
      <w:r w:rsidRPr="00F0003D">
        <w:rPr>
          <w:bCs/>
          <w:i/>
          <w:iCs/>
          <w:noProof/>
          <w:lang w:val="tt-RU"/>
        </w:rPr>
        <w:t xml:space="preserve">«Ихтыярлы кыз ихтыярсыз улмыш». </w:t>
      </w:r>
      <w:r w:rsidRPr="00F0003D">
        <w:rPr>
          <w:noProof/>
          <w:lang w:val="tt-RU"/>
        </w:rPr>
        <w:t>Ф. Ха</w:t>
      </w:r>
      <w:r w:rsidRPr="00F0003D">
        <w:rPr>
          <w:noProof/>
          <w:lang w:val="tt-RU"/>
        </w:rPr>
        <w:softHyphen/>
        <w:t>лиди.</w:t>
      </w:r>
      <w:r w:rsidRPr="00F0003D">
        <w:rPr>
          <w:b/>
          <w:noProof/>
          <w:lang w:val="tt-RU"/>
        </w:rPr>
        <w:t xml:space="preserve"> </w:t>
      </w:r>
      <w:r w:rsidRPr="00F0003D">
        <w:rPr>
          <w:bCs/>
          <w:i/>
          <w:iCs/>
          <w:noProof/>
          <w:lang w:val="tt-RU"/>
        </w:rPr>
        <w:t>«Залим ачлык, испанияле Сәет Яхъя» ).</w:t>
      </w:r>
    </w:p>
    <w:p w:rsidR="00F0003D" w:rsidRPr="00F0003D" w:rsidRDefault="00F0003D" w:rsidP="00F0003D">
      <w:pPr>
        <w:shd w:val="clear" w:color="auto" w:fill="FFFFFF"/>
        <w:autoSpaceDE w:val="0"/>
        <w:autoSpaceDN w:val="0"/>
        <w:adjustRightInd w:val="0"/>
        <w:rPr>
          <w:bCs/>
          <w:lang w:val="tt-RU"/>
        </w:rPr>
      </w:pPr>
      <w:r w:rsidRPr="00F0003D">
        <w:rPr>
          <w:bCs/>
          <w:noProof/>
          <w:lang w:val="tt-RU"/>
        </w:rPr>
        <w:lastRenderedPageBreak/>
        <w:t>Беренче сәхнә әсәрләрендә мәхәббәт һәм гаилә мәсьәләләре, саф әдәп-әхлак кагыйдәләрен яклау, иске тормыш һәм го</w:t>
      </w:r>
      <w:r w:rsidRPr="00F0003D">
        <w:rPr>
          <w:bCs/>
          <w:noProof/>
          <w:lang w:val="tt-RU"/>
        </w:rPr>
        <w:softHyphen/>
        <w:t>реф-гадәтләрне тәнкыйтьләү.</w:t>
      </w:r>
    </w:p>
    <w:p w:rsidR="00F0003D" w:rsidRPr="00F0003D" w:rsidRDefault="00F0003D" w:rsidP="00F0003D">
      <w:pPr>
        <w:shd w:val="clear" w:color="auto" w:fill="FFFFFF"/>
        <w:autoSpaceDE w:val="0"/>
        <w:autoSpaceDN w:val="0"/>
        <w:adjustRightInd w:val="0"/>
        <w:rPr>
          <w:bCs/>
          <w:lang w:val="tt-RU"/>
        </w:rPr>
      </w:pPr>
      <w:r w:rsidRPr="00F0003D">
        <w:rPr>
          <w:bCs/>
          <w:noProof/>
          <w:lang w:val="tt-RU"/>
        </w:rPr>
        <w:t xml:space="preserve">Төрекчә һәм русчадан тәрҗемәләр: </w:t>
      </w:r>
      <w:r w:rsidRPr="00F0003D">
        <w:rPr>
          <w:bCs/>
          <w:i/>
          <w:iCs/>
          <w:noProof/>
          <w:lang w:val="tt-RU"/>
        </w:rPr>
        <w:t xml:space="preserve">«Комедия Чистайда», «Зәваллы чужык», «Ревизор» </w:t>
      </w:r>
      <w:r w:rsidRPr="00F0003D">
        <w:rPr>
          <w:bCs/>
          <w:noProof/>
          <w:lang w:val="tt-RU"/>
        </w:rPr>
        <w:t>һ. б.</w:t>
      </w:r>
    </w:p>
    <w:p w:rsidR="00F0003D" w:rsidRPr="00F0003D" w:rsidRDefault="00F0003D" w:rsidP="00F0003D">
      <w:pPr>
        <w:rPr>
          <w:lang w:val="tt-RU" w:bidi="fa-IR"/>
        </w:rPr>
      </w:pPr>
    </w:p>
    <w:p w:rsidR="00F0003D" w:rsidRPr="00F0003D" w:rsidRDefault="00F0003D" w:rsidP="00F0003D">
      <w:pPr>
        <w:autoSpaceDE w:val="0"/>
        <w:spacing w:after="200" w:line="276" w:lineRule="auto"/>
        <w:rPr>
          <w:color w:val="000000"/>
          <w:lang w:val="tt-RU"/>
        </w:rPr>
      </w:pPr>
      <w:r w:rsidRPr="00F0003D">
        <w:rPr>
          <w:lang w:val="tt-RU" w:bidi="fa-IR"/>
        </w:rPr>
        <w:t>ӘТ: Драма һәм комедия жанрлары турында белемнәрне тулыландыру.</w:t>
      </w:r>
      <w:r w:rsidRPr="00F0003D">
        <w:rPr>
          <w:bCs/>
          <w:noProof/>
          <w:lang w:val="tt-RU"/>
        </w:rPr>
        <w:t xml:space="preserve"> Әсәрләрдә мәхәббәт һәм гаилә мәсьәләләре, саф әдәп-әхлак кагыйдәләрен яклау, иске тормыш һәм го</w:t>
      </w:r>
      <w:r w:rsidRPr="00F0003D">
        <w:rPr>
          <w:bCs/>
          <w:noProof/>
          <w:lang w:val="tt-RU"/>
        </w:rPr>
        <w:softHyphen/>
        <w:t>реф-гадәтләрне тәнкыйтьләү.</w:t>
      </w:r>
      <w:r w:rsidRPr="00F0003D">
        <w:rPr>
          <w:color w:val="000000"/>
          <w:lang w:val="tt-RU"/>
        </w:rPr>
        <w:t xml:space="preserve"> </w:t>
      </w:r>
    </w:p>
    <w:p w:rsidR="00F0003D" w:rsidRPr="00F0003D" w:rsidRDefault="00F0003D" w:rsidP="00F0003D">
      <w:pPr>
        <w:autoSpaceDE w:val="0"/>
        <w:spacing w:after="200" w:line="276" w:lineRule="auto"/>
        <w:rPr>
          <w:b/>
          <w:iCs/>
          <w:lang w:val="tt-RU" w:eastAsia="en-US" w:bidi="en-US"/>
        </w:rPr>
      </w:pPr>
      <w:r w:rsidRPr="00F0003D">
        <w:rPr>
          <w:b/>
          <w:color w:val="000000"/>
          <w:lang w:val="tt-RU"/>
        </w:rPr>
        <w:t xml:space="preserve">                  УКЫТУНЫҢ ФОРМА</w:t>
      </w:r>
      <w:r w:rsidRPr="00F0003D">
        <w:rPr>
          <w:b/>
          <w:iCs/>
          <w:lang w:val="tt-RU" w:eastAsia="en-US" w:bidi="en-US"/>
        </w:rPr>
        <w:t>СЫ</w:t>
      </w:r>
    </w:p>
    <w:p w:rsidR="00F0003D" w:rsidRPr="00F0003D" w:rsidRDefault="00F0003D" w:rsidP="00F0003D">
      <w:pPr>
        <w:autoSpaceDE w:val="0"/>
        <w:rPr>
          <w:iCs/>
          <w:lang w:val="tt-RU" w:eastAsia="en-US" w:bidi="en-US"/>
        </w:rPr>
      </w:pPr>
      <w:r w:rsidRPr="00F0003D">
        <w:rPr>
          <w:iCs/>
          <w:lang w:val="tt-RU" w:eastAsia="en-US" w:bidi="en-US"/>
        </w:rPr>
        <w:t>Яңа тема аңлату ,комбинированный дәрес, дәрес әңгәмә, кабатлау-гомумиләштерү дәресе, дәрес- эзләнү, сөйләм телен үстерү дәресе,дәрес –лекөия,дәрес-уен,дәрес сәяхәт.</w:t>
      </w:r>
    </w:p>
    <w:p w:rsidR="00F0003D" w:rsidRPr="00F0003D" w:rsidRDefault="00F0003D" w:rsidP="00F0003D">
      <w:pPr>
        <w:ind w:left="709"/>
        <w:jc w:val="both"/>
        <w:rPr>
          <w:lang w:val="tt-RU"/>
        </w:rPr>
      </w:pPr>
    </w:p>
    <w:p w:rsidR="00F0003D" w:rsidRPr="00F0003D" w:rsidRDefault="00F0003D" w:rsidP="00F0003D">
      <w:pPr>
        <w:jc w:val="both"/>
        <w:rPr>
          <w:b/>
          <w:lang w:val="tt-RU"/>
        </w:rPr>
      </w:pPr>
    </w:p>
    <w:p w:rsidR="00F0003D" w:rsidRPr="00F0003D" w:rsidRDefault="00F0003D" w:rsidP="00F0003D">
      <w:pPr>
        <w:ind w:firstLine="708"/>
        <w:rPr>
          <w:rFonts w:eastAsia="Calibri"/>
          <w:b/>
          <w:lang w:val="tt-RU" w:eastAsia="en-US"/>
        </w:rPr>
      </w:pPr>
      <w:r w:rsidRPr="00F0003D">
        <w:rPr>
          <w:rFonts w:eastAsia="Calibri"/>
          <w:b/>
          <w:lang w:val="tt-RU" w:eastAsia="en-US"/>
        </w:rPr>
        <w:t>УКУЧЫЛАРНЫҢ ДӘРЕСТӘ ЭШЧЭНЛЕК ТОРЛӘРЕ</w:t>
      </w:r>
    </w:p>
    <w:p w:rsidR="00F0003D" w:rsidRPr="00F0003D" w:rsidRDefault="00F0003D" w:rsidP="00F0003D">
      <w:pPr>
        <w:rPr>
          <w:rFonts w:eastAsia="Calibri"/>
          <w:lang w:val="be-BY" w:eastAsia="en-US"/>
        </w:rPr>
      </w:pPr>
      <w:r w:rsidRPr="00F0003D">
        <w:rPr>
          <w:rFonts w:eastAsia="Calibri"/>
          <w:lang w:val="be-BY" w:eastAsia="en-US"/>
        </w:rPr>
        <w:t>Сүз сәнгатенең образлы табигате турында күзаллау булу.</w:t>
      </w:r>
    </w:p>
    <w:p w:rsidR="00F0003D" w:rsidRPr="00F0003D" w:rsidRDefault="00F0003D" w:rsidP="00F0003D">
      <w:pPr>
        <w:rPr>
          <w:rFonts w:eastAsia="Calibri"/>
          <w:lang w:val="be-BY" w:eastAsia="en-US"/>
        </w:rPr>
      </w:pPr>
      <w:r w:rsidRPr="00F0003D">
        <w:rPr>
          <w:rFonts w:eastAsia="Calibri"/>
          <w:lang w:val="be-BY" w:eastAsia="en-US"/>
        </w:rPr>
        <w:t>Классик әдипләребезнең тормыш һәм иҗат юлларыннан төп фактларны белү.</w:t>
      </w:r>
    </w:p>
    <w:p w:rsidR="00F0003D" w:rsidRPr="00F0003D" w:rsidRDefault="00F0003D" w:rsidP="00F0003D">
      <w:pPr>
        <w:rPr>
          <w:rFonts w:eastAsia="Calibri"/>
          <w:lang w:val="be-BY" w:eastAsia="en-US"/>
        </w:rPr>
      </w:pPr>
      <w:r w:rsidRPr="00F0003D">
        <w:rPr>
          <w:rFonts w:eastAsia="Calibri"/>
          <w:lang w:val="be-BY" w:eastAsia="en-US"/>
        </w:rPr>
        <w:t>Өйрәнелгән төп әдәби-теоретик төшенчәләрне белү.</w:t>
      </w:r>
    </w:p>
    <w:p w:rsidR="00F0003D" w:rsidRPr="00F0003D" w:rsidRDefault="00F0003D" w:rsidP="00F0003D">
      <w:pPr>
        <w:rPr>
          <w:rFonts w:eastAsia="Calibri"/>
          <w:lang w:eastAsia="en-US"/>
        </w:rPr>
      </w:pPr>
      <w:proofErr w:type="spellStart"/>
      <w:r w:rsidRPr="00F0003D">
        <w:rPr>
          <w:rFonts w:eastAsia="Calibri"/>
          <w:lang w:eastAsia="en-US"/>
        </w:rPr>
        <w:t>Әдәби</w:t>
      </w:r>
      <w:proofErr w:type="spellEnd"/>
      <w:r w:rsidRPr="00F0003D">
        <w:rPr>
          <w:rFonts w:eastAsia="Calibri"/>
          <w:lang w:eastAsia="en-US"/>
        </w:rPr>
        <w:t xml:space="preserve"> </w:t>
      </w:r>
      <w:proofErr w:type="spellStart"/>
      <w:r w:rsidRPr="00F0003D">
        <w:rPr>
          <w:rFonts w:eastAsia="Calibri"/>
          <w:lang w:eastAsia="en-US"/>
        </w:rPr>
        <w:t>текстның</w:t>
      </w:r>
      <w:proofErr w:type="spellEnd"/>
      <w:r w:rsidRPr="00F0003D">
        <w:rPr>
          <w:rFonts w:eastAsia="Calibri"/>
          <w:lang w:eastAsia="en-US"/>
        </w:rPr>
        <w:t xml:space="preserve"> </w:t>
      </w:r>
      <w:proofErr w:type="spellStart"/>
      <w:r w:rsidRPr="00F0003D">
        <w:rPr>
          <w:rFonts w:eastAsia="Calibri"/>
          <w:lang w:eastAsia="en-US"/>
        </w:rPr>
        <w:t>сюжетын</w:t>
      </w:r>
      <w:proofErr w:type="spellEnd"/>
      <w:r w:rsidRPr="00F0003D">
        <w:rPr>
          <w:rFonts w:eastAsia="Calibri"/>
          <w:lang w:eastAsia="en-US"/>
        </w:rPr>
        <w:t xml:space="preserve"> </w:t>
      </w:r>
      <w:proofErr w:type="spellStart"/>
      <w:r w:rsidRPr="00F0003D">
        <w:rPr>
          <w:rFonts w:eastAsia="Calibri"/>
          <w:lang w:eastAsia="en-US"/>
        </w:rPr>
        <w:t>сөйли</w:t>
      </w:r>
      <w:proofErr w:type="spellEnd"/>
      <w:r w:rsidRPr="00F0003D">
        <w:rPr>
          <w:rFonts w:eastAsia="Calibri"/>
          <w:lang w:eastAsia="en-US"/>
        </w:rPr>
        <w:t xml:space="preserve"> </w:t>
      </w:r>
      <w:proofErr w:type="spellStart"/>
      <w:r w:rsidRPr="00F0003D">
        <w:rPr>
          <w:rFonts w:eastAsia="Calibri"/>
          <w:lang w:eastAsia="en-US"/>
        </w:rPr>
        <w:t>белү</w:t>
      </w:r>
      <w:proofErr w:type="spellEnd"/>
      <w:r w:rsidRPr="00F0003D">
        <w:rPr>
          <w:rFonts w:eastAsia="Calibri"/>
          <w:lang w:eastAsia="en-US"/>
        </w:rPr>
        <w:t>.</w:t>
      </w:r>
    </w:p>
    <w:p w:rsidR="00F0003D" w:rsidRPr="00F0003D" w:rsidRDefault="00F0003D" w:rsidP="00F0003D">
      <w:pPr>
        <w:rPr>
          <w:rFonts w:eastAsia="Calibri"/>
          <w:lang w:eastAsia="en-US"/>
        </w:rPr>
      </w:pPr>
      <w:proofErr w:type="spellStart"/>
      <w:r w:rsidRPr="00F0003D">
        <w:rPr>
          <w:rFonts w:eastAsia="Calibri"/>
          <w:lang w:eastAsia="en-US"/>
        </w:rPr>
        <w:t>Өйрәнелә</w:t>
      </w:r>
      <w:proofErr w:type="spellEnd"/>
      <w:r w:rsidRPr="00F0003D">
        <w:rPr>
          <w:rFonts w:eastAsia="Calibri"/>
          <w:lang w:eastAsia="en-US"/>
        </w:rPr>
        <w:t xml:space="preserve"> </w:t>
      </w:r>
      <w:proofErr w:type="spellStart"/>
      <w:r w:rsidRPr="00F0003D">
        <w:rPr>
          <w:rFonts w:eastAsia="Calibri"/>
          <w:lang w:eastAsia="en-US"/>
        </w:rPr>
        <w:t>торган</w:t>
      </w:r>
      <w:proofErr w:type="spellEnd"/>
      <w:r w:rsidRPr="00F0003D">
        <w:rPr>
          <w:rFonts w:eastAsia="Calibri"/>
          <w:lang w:eastAsia="en-US"/>
        </w:rPr>
        <w:t xml:space="preserve"> </w:t>
      </w:r>
      <w:proofErr w:type="spellStart"/>
      <w:r w:rsidRPr="00F0003D">
        <w:rPr>
          <w:rFonts w:eastAsia="Calibri"/>
          <w:lang w:eastAsia="en-US"/>
        </w:rPr>
        <w:t>әсәрнең</w:t>
      </w:r>
      <w:proofErr w:type="spellEnd"/>
      <w:r w:rsidRPr="00F0003D">
        <w:rPr>
          <w:rFonts w:eastAsia="Calibri"/>
          <w:lang w:eastAsia="en-US"/>
        </w:rPr>
        <w:t xml:space="preserve"> </w:t>
      </w:r>
      <w:proofErr w:type="spellStart"/>
      <w:r w:rsidRPr="00F0003D">
        <w:rPr>
          <w:rFonts w:eastAsia="Calibri"/>
          <w:lang w:eastAsia="en-US"/>
        </w:rPr>
        <w:t>аерым</w:t>
      </w:r>
      <w:proofErr w:type="spellEnd"/>
      <w:r w:rsidRPr="00F0003D">
        <w:rPr>
          <w:rFonts w:eastAsia="Calibri"/>
          <w:lang w:eastAsia="en-US"/>
        </w:rPr>
        <w:t xml:space="preserve"> </w:t>
      </w:r>
      <w:proofErr w:type="spellStart"/>
      <w:r w:rsidRPr="00F0003D">
        <w:rPr>
          <w:rFonts w:eastAsia="Calibri"/>
          <w:lang w:eastAsia="en-US"/>
        </w:rPr>
        <w:t>эпизодын</w:t>
      </w:r>
      <w:proofErr w:type="spellEnd"/>
      <w:r w:rsidRPr="00F0003D">
        <w:rPr>
          <w:rFonts w:eastAsia="Calibri"/>
          <w:lang w:eastAsia="en-US"/>
        </w:rPr>
        <w:t xml:space="preserve"> (</w:t>
      </w:r>
      <w:proofErr w:type="spellStart"/>
      <w:r w:rsidRPr="00F0003D">
        <w:rPr>
          <w:rFonts w:eastAsia="Calibri"/>
          <w:lang w:eastAsia="en-US"/>
        </w:rPr>
        <w:t>яисә</w:t>
      </w:r>
      <w:proofErr w:type="spellEnd"/>
      <w:r w:rsidRPr="00F0003D">
        <w:rPr>
          <w:rFonts w:eastAsia="Calibri"/>
          <w:lang w:eastAsia="en-US"/>
        </w:rPr>
        <w:t xml:space="preserve"> </w:t>
      </w:r>
      <w:proofErr w:type="spellStart"/>
      <w:r w:rsidRPr="00F0003D">
        <w:rPr>
          <w:rFonts w:eastAsia="Calibri"/>
          <w:lang w:eastAsia="en-US"/>
        </w:rPr>
        <w:t>күренешне</w:t>
      </w:r>
      <w:proofErr w:type="spellEnd"/>
      <w:r w:rsidRPr="00F0003D">
        <w:rPr>
          <w:rFonts w:eastAsia="Calibri"/>
          <w:lang w:eastAsia="en-US"/>
        </w:rPr>
        <w:t xml:space="preserve">) </w:t>
      </w:r>
      <w:proofErr w:type="spellStart"/>
      <w:r w:rsidRPr="00F0003D">
        <w:rPr>
          <w:rFonts w:eastAsia="Calibri"/>
          <w:lang w:eastAsia="en-US"/>
        </w:rPr>
        <w:t>анализлый</w:t>
      </w:r>
      <w:proofErr w:type="spellEnd"/>
      <w:r w:rsidRPr="00F0003D">
        <w:rPr>
          <w:rFonts w:eastAsia="Calibri"/>
          <w:lang w:eastAsia="en-US"/>
        </w:rPr>
        <w:t xml:space="preserve"> </w:t>
      </w:r>
      <w:proofErr w:type="spellStart"/>
      <w:r w:rsidRPr="00F0003D">
        <w:rPr>
          <w:rFonts w:eastAsia="Calibri"/>
          <w:lang w:eastAsia="en-US"/>
        </w:rPr>
        <w:t>алу</w:t>
      </w:r>
      <w:proofErr w:type="spellEnd"/>
      <w:r w:rsidRPr="00F0003D">
        <w:rPr>
          <w:rFonts w:eastAsia="Calibri"/>
          <w:lang w:eastAsia="en-US"/>
        </w:rPr>
        <w:t>.</w:t>
      </w:r>
    </w:p>
    <w:p w:rsidR="00F0003D" w:rsidRPr="00F0003D" w:rsidRDefault="00F0003D" w:rsidP="00F0003D">
      <w:pPr>
        <w:rPr>
          <w:rFonts w:eastAsia="Calibri"/>
          <w:lang w:eastAsia="en-US"/>
        </w:rPr>
      </w:pPr>
      <w:proofErr w:type="spellStart"/>
      <w:r w:rsidRPr="00F0003D">
        <w:rPr>
          <w:rFonts w:eastAsia="Calibri"/>
          <w:lang w:eastAsia="en-US"/>
        </w:rPr>
        <w:t>Әдә</w:t>
      </w:r>
      <w:proofErr w:type="gramStart"/>
      <w:r w:rsidRPr="00F0003D">
        <w:rPr>
          <w:rFonts w:eastAsia="Calibri"/>
          <w:lang w:eastAsia="en-US"/>
        </w:rPr>
        <w:t>би</w:t>
      </w:r>
      <w:proofErr w:type="spellEnd"/>
      <w:r w:rsidRPr="00F0003D">
        <w:rPr>
          <w:rFonts w:eastAsia="Calibri"/>
          <w:lang w:eastAsia="en-US"/>
        </w:rPr>
        <w:t xml:space="preserve"> </w:t>
      </w:r>
      <w:proofErr w:type="spellStart"/>
      <w:r w:rsidRPr="00F0003D">
        <w:rPr>
          <w:rFonts w:eastAsia="Calibri"/>
          <w:lang w:eastAsia="en-US"/>
        </w:rPr>
        <w:t>әс</w:t>
      </w:r>
      <w:proofErr w:type="gramEnd"/>
      <w:r w:rsidRPr="00F0003D">
        <w:rPr>
          <w:rFonts w:eastAsia="Calibri"/>
          <w:lang w:eastAsia="en-US"/>
        </w:rPr>
        <w:t>әрнең</w:t>
      </w:r>
      <w:proofErr w:type="spellEnd"/>
      <w:r w:rsidRPr="00F0003D">
        <w:rPr>
          <w:rFonts w:eastAsia="Calibri"/>
          <w:lang w:eastAsia="en-US"/>
        </w:rPr>
        <w:t xml:space="preserve"> </w:t>
      </w:r>
      <w:proofErr w:type="spellStart"/>
      <w:r w:rsidRPr="00F0003D">
        <w:rPr>
          <w:rFonts w:eastAsia="Calibri"/>
          <w:lang w:eastAsia="en-US"/>
        </w:rPr>
        <w:t>төрен</w:t>
      </w:r>
      <w:proofErr w:type="spellEnd"/>
      <w:r w:rsidRPr="00F0003D">
        <w:rPr>
          <w:rFonts w:eastAsia="Calibri"/>
          <w:lang w:eastAsia="en-US"/>
        </w:rPr>
        <w:t xml:space="preserve"> </w:t>
      </w:r>
      <w:proofErr w:type="spellStart"/>
      <w:r w:rsidRPr="00F0003D">
        <w:rPr>
          <w:rFonts w:eastAsia="Calibri"/>
          <w:lang w:eastAsia="en-US"/>
        </w:rPr>
        <w:t>һәм</w:t>
      </w:r>
      <w:proofErr w:type="spellEnd"/>
      <w:r w:rsidRPr="00F0003D">
        <w:rPr>
          <w:rFonts w:eastAsia="Calibri"/>
          <w:lang w:eastAsia="en-US"/>
        </w:rPr>
        <w:t xml:space="preserve"> </w:t>
      </w:r>
      <w:proofErr w:type="spellStart"/>
      <w:r w:rsidRPr="00F0003D">
        <w:rPr>
          <w:rFonts w:eastAsia="Calibri"/>
          <w:lang w:eastAsia="en-US"/>
        </w:rPr>
        <w:t>жанрын</w:t>
      </w:r>
      <w:proofErr w:type="spellEnd"/>
      <w:r w:rsidRPr="00F0003D">
        <w:rPr>
          <w:rFonts w:eastAsia="Calibri"/>
          <w:lang w:eastAsia="en-US"/>
        </w:rPr>
        <w:t xml:space="preserve"> </w:t>
      </w:r>
      <w:proofErr w:type="spellStart"/>
      <w:r w:rsidRPr="00F0003D">
        <w:rPr>
          <w:rFonts w:eastAsia="Calibri"/>
          <w:lang w:eastAsia="en-US"/>
        </w:rPr>
        <w:t>ачыклый</w:t>
      </w:r>
      <w:proofErr w:type="spellEnd"/>
      <w:r w:rsidRPr="00F0003D">
        <w:rPr>
          <w:rFonts w:eastAsia="Calibri"/>
          <w:lang w:eastAsia="en-US"/>
        </w:rPr>
        <w:t xml:space="preserve"> </w:t>
      </w:r>
      <w:proofErr w:type="spellStart"/>
      <w:r w:rsidRPr="00F0003D">
        <w:rPr>
          <w:rFonts w:eastAsia="Calibri"/>
          <w:lang w:eastAsia="en-US"/>
        </w:rPr>
        <w:t>белү</w:t>
      </w:r>
      <w:proofErr w:type="spellEnd"/>
      <w:r w:rsidRPr="00F0003D">
        <w:rPr>
          <w:rFonts w:eastAsia="Calibri"/>
          <w:lang w:eastAsia="en-US"/>
        </w:rPr>
        <w:t>.</w:t>
      </w:r>
    </w:p>
    <w:p w:rsidR="00F0003D" w:rsidRPr="00F0003D" w:rsidRDefault="00F0003D" w:rsidP="00F0003D">
      <w:pPr>
        <w:rPr>
          <w:rFonts w:eastAsia="Calibri"/>
          <w:lang w:eastAsia="en-US"/>
        </w:rPr>
      </w:pPr>
      <w:proofErr w:type="spellStart"/>
      <w:r w:rsidRPr="00F0003D">
        <w:rPr>
          <w:rFonts w:eastAsia="Calibri"/>
          <w:lang w:eastAsia="en-US"/>
        </w:rPr>
        <w:t>Әдә</w:t>
      </w:r>
      <w:proofErr w:type="gramStart"/>
      <w:r w:rsidRPr="00F0003D">
        <w:rPr>
          <w:rFonts w:eastAsia="Calibri"/>
          <w:lang w:eastAsia="en-US"/>
        </w:rPr>
        <w:t>би</w:t>
      </w:r>
      <w:proofErr w:type="spellEnd"/>
      <w:r w:rsidRPr="00F0003D">
        <w:rPr>
          <w:rFonts w:eastAsia="Calibri"/>
          <w:lang w:eastAsia="en-US"/>
        </w:rPr>
        <w:t xml:space="preserve"> </w:t>
      </w:r>
      <w:proofErr w:type="spellStart"/>
      <w:r w:rsidRPr="00F0003D">
        <w:rPr>
          <w:rFonts w:eastAsia="Calibri"/>
          <w:lang w:eastAsia="en-US"/>
        </w:rPr>
        <w:t>әс</w:t>
      </w:r>
      <w:proofErr w:type="gramEnd"/>
      <w:r w:rsidRPr="00F0003D">
        <w:rPr>
          <w:rFonts w:eastAsia="Calibri"/>
          <w:lang w:eastAsia="en-US"/>
        </w:rPr>
        <w:t>әрләрне</w:t>
      </w:r>
      <w:proofErr w:type="spellEnd"/>
      <w:r w:rsidRPr="00F0003D">
        <w:rPr>
          <w:rFonts w:eastAsia="Calibri"/>
          <w:lang w:eastAsia="en-US"/>
        </w:rPr>
        <w:t xml:space="preserve"> </w:t>
      </w:r>
      <w:proofErr w:type="spellStart"/>
      <w:r w:rsidRPr="00F0003D">
        <w:rPr>
          <w:rFonts w:eastAsia="Calibri"/>
          <w:lang w:eastAsia="en-US"/>
        </w:rPr>
        <w:t>чагыштыра</w:t>
      </w:r>
      <w:proofErr w:type="spellEnd"/>
      <w:r w:rsidRPr="00F0003D">
        <w:rPr>
          <w:rFonts w:eastAsia="Calibri"/>
          <w:lang w:eastAsia="en-US"/>
        </w:rPr>
        <w:t xml:space="preserve"> </w:t>
      </w:r>
      <w:proofErr w:type="spellStart"/>
      <w:r w:rsidRPr="00F0003D">
        <w:rPr>
          <w:rFonts w:eastAsia="Calibri"/>
          <w:lang w:eastAsia="en-US"/>
        </w:rPr>
        <w:t>белү</w:t>
      </w:r>
      <w:proofErr w:type="spellEnd"/>
      <w:r w:rsidRPr="00F0003D">
        <w:rPr>
          <w:rFonts w:eastAsia="Calibri"/>
          <w:lang w:eastAsia="en-US"/>
        </w:rPr>
        <w:t>.</w:t>
      </w:r>
    </w:p>
    <w:p w:rsidR="00F0003D" w:rsidRPr="00F0003D" w:rsidRDefault="00F0003D" w:rsidP="00F0003D">
      <w:pPr>
        <w:rPr>
          <w:rFonts w:eastAsia="Calibri"/>
          <w:lang w:eastAsia="en-US"/>
        </w:rPr>
      </w:pPr>
      <w:proofErr w:type="spellStart"/>
      <w:r w:rsidRPr="00F0003D">
        <w:rPr>
          <w:rFonts w:eastAsia="Calibri"/>
          <w:lang w:eastAsia="en-US"/>
        </w:rPr>
        <w:t>Әдәби</w:t>
      </w:r>
      <w:proofErr w:type="spellEnd"/>
      <w:r w:rsidRPr="00F0003D">
        <w:rPr>
          <w:rFonts w:eastAsia="Calibri"/>
          <w:lang w:eastAsia="en-US"/>
        </w:rPr>
        <w:t xml:space="preserve"> </w:t>
      </w:r>
      <w:proofErr w:type="spellStart"/>
      <w:r w:rsidRPr="00F0003D">
        <w:rPr>
          <w:rFonts w:eastAsia="Calibri"/>
          <w:lang w:eastAsia="en-US"/>
        </w:rPr>
        <w:t>әйтелеш</w:t>
      </w:r>
      <w:proofErr w:type="spellEnd"/>
      <w:r w:rsidRPr="00F0003D">
        <w:rPr>
          <w:rFonts w:eastAsia="Calibri"/>
          <w:lang w:eastAsia="en-US"/>
        </w:rPr>
        <w:t xml:space="preserve"> </w:t>
      </w:r>
      <w:proofErr w:type="spellStart"/>
      <w:r w:rsidRPr="00F0003D">
        <w:rPr>
          <w:rFonts w:eastAsia="Calibri"/>
          <w:lang w:eastAsia="en-US"/>
        </w:rPr>
        <w:t>талә</w:t>
      </w:r>
      <w:proofErr w:type="gramStart"/>
      <w:r w:rsidRPr="00F0003D">
        <w:rPr>
          <w:rFonts w:eastAsia="Calibri"/>
          <w:lang w:eastAsia="en-US"/>
        </w:rPr>
        <w:t>пл</w:t>
      </w:r>
      <w:proofErr w:type="gramEnd"/>
      <w:r w:rsidRPr="00F0003D">
        <w:rPr>
          <w:rFonts w:eastAsia="Calibri"/>
          <w:lang w:eastAsia="en-US"/>
        </w:rPr>
        <w:t>әрен</w:t>
      </w:r>
      <w:proofErr w:type="spellEnd"/>
      <w:r w:rsidRPr="00F0003D">
        <w:rPr>
          <w:rFonts w:eastAsia="Calibri"/>
          <w:lang w:eastAsia="en-US"/>
        </w:rPr>
        <w:t xml:space="preserve"> </w:t>
      </w:r>
      <w:proofErr w:type="spellStart"/>
      <w:r w:rsidRPr="00F0003D">
        <w:rPr>
          <w:rFonts w:eastAsia="Calibri"/>
          <w:lang w:eastAsia="en-US"/>
        </w:rPr>
        <w:t>саклаган</w:t>
      </w:r>
      <w:proofErr w:type="spellEnd"/>
      <w:r w:rsidRPr="00F0003D">
        <w:rPr>
          <w:rFonts w:eastAsia="Calibri"/>
          <w:lang w:eastAsia="en-US"/>
        </w:rPr>
        <w:t xml:space="preserve"> </w:t>
      </w:r>
      <w:proofErr w:type="spellStart"/>
      <w:r w:rsidRPr="00F0003D">
        <w:rPr>
          <w:rFonts w:eastAsia="Calibri"/>
          <w:lang w:eastAsia="en-US"/>
        </w:rPr>
        <w:t>хәлдә</w:t>
      </w:r>
      <w:proofErr w:type="spellEnd"/>
      <w:r w:rsidRPr="00F0003D">
        <w:rPr>
          <w:rFonts w:eastAsia="Calibri"/>
          <w:lang w:eastAsia="en-US"/>
        </w:rPr>
        <w:t xml:space="preserve"> </w:t>
      </w:r>
      <w:proofErr w:type="spellStart"/>
      <w:r w:rsidRPr="00F0003D">
        <w:rPr>
          <w:rFonts w:eastAsia="Calibri"/>
          <w:lang w:eastAsia="en-US"/>
        </w:rPr>
        <w:t>өйрәнелгән</w:t>
      </w:r>
      <w:proofErr w:type="spellEnd"/>
      <w:r w:rsidRPr="00F0003D">
        <w:rPr>
          <w:rFonts w:eastAsia="Calibri"/>
          <w:lang w:eastAsia="en-US"/>
        </w:rPr>
        <w:t xml:space="preserve"> </w:t>
      </w:r>
      <w:proofErr w:type="spellStart"/>
      <w:r w:rsidRPr="00F0003D">
        <w:rPr>
          <w:rFonts w:eastAsia="Calibri"/>
          <w:lang w:eastAsia="en-US"/>
        </w:rPr>
        <w:t>әсәрләрне</w:t>
      </w:r>
      <w:proofErr w:type="spellEnd"/>
      <w:r w:rsidRPr="00F0003D">
        <w:rPr>
          <w:rFonts w:eastAsia="Calibri"/>
          <w:lang w:eastAsia="en-US"/>
        </w:rPr>
        <w:t xml:space="preserve"> (</w:t>
      </w:r>
      <w:proofErr w:type="spellStart"/>
      <w:r w:rsidRPr="00F0003D">
        <w:rPr>
          <w:rFonts w:eastAsia="Calibri"/>
          <w:lang w:eastAsia="en-US"/>
        </w:rPr>
        <w:t>өзекне</w:t>
      </w:r>
      <w:proofErr w:type="spellEnd"/>
      <w:r w:rsidRPr="00F0003D">
        <w:rPr>
          <w:rFonts w:eastAsia="Calibri"/>
          <w:lang w:eastAsia="en-US"/>
        </w:rPr>
        <w:t xml:space="preserve">) </w:t>
      </w:r>
      <w:proofErr w:type="spellStart"/>
      <w:r w:rsidRPr="00F0003D">
        <w:rPr>
          <w:rFonts w:eastAsia="Calibri"/>
          <w:lang w:eastAsia="en-US"/>
        </w:rPr>
        <w:t>сәнгатьле</w:t>
      </w:r>
      <w:proofErr w:type="spellEnd"/>
      <w:r w:rsidRPr="00F0003D">
        <w:rPr>
          <w:rFonts w:eastAsia="Calibri"/>
          <w:lang w:eastAsia="en-US"/>
        </w:rPr>
        <w:t xml:space="preserve"> </w:t>
      </w:r>
      <w:proofErr w:type="spellStart"/>
      <w:r w:rsidRPr="00F0003D">
        <w:rPr>
          <w:rFonts w:eastAsia="Calibri"/>
          <w:lang w:eastAsia="en-US"/>
        </w:rPr>
        <w:t>итеп</w:t>
      </w:r>
      <w:proofErr w:type="spellEnd"/>
      <w:r w:rsidRPr="00F0003D">
        <w:rPr>
          <w:rFonts w:eastAsia="Calibri"/>
          <w:lang w:eastAsia="en-US"/>
        </w:rPr>
        <w:t xml:space="preserve"> </w:t>
      </w:r>
      <w:proofErr w:type="spellStart"/>
      <w:r w:rsidRPr="00F0003D">
        <w:rPr>
          <w:rFonts w:eastAsia="Calibri"/>
          <w:lang w:eastAsia="en-US"/>
        </w:rPr>
        <w:t>уку</w:t>
      </w:r>
      <w:proofErr w:type="spellEnd"/>
      <w:r w:rsidRPr="00F0003D">
        <w:rPr>
          <w:rFonts w:eastAsia="Calibri"/>
          <w:lang w:eastAsia="en-US"/>
        </w:rPr>
        <w:t>.</w:t>
      </w:r>
    </w:p>
    <w:p w:rsidR="00F0003D" w:rsidRPr="00F0003D" w:rsidRDefault="00F0003D" w:rsidP="00F0003D">
      <w:pPr>
        <w:rPr>
          <w:rFonts w:eastAsia="Calibri"/>
          <w:lang w:eastAsia="en-US"/>
        </w:rPr>
      </w:pPr>
      <w:proofErr w:type="spellStart"/>
      <w:r w:rsidRPr="00F0003D">
        <w:rPr>
          <w:rFonts w:eastAsia="Calibri"/>
          <w:lang w:eastAsia="en-US"/>
        </w:rPr>
        <w:t>Өйрәнелгән</w:t>
      </w:r>
      <w:proofErr w:type="spellEnd"/>
      <w:r w:rsidRPr="00F0003D">
        <w:rPr>
          <w:rFonts w:eastAsia="Calibri"/>
          <w:lang w:eastAsia="en-US"/>
        </w:rPr>
        <w:t xml:space="preserve"> </w:t>
      </w:r>
      <w:proofErr w:type="spellStart"/>
      <w:r w:rsidRPr="00F0003D">
        <w:rPr>
          <w:rFonts w:eastAsia="Calibri"/>
          <w:lang w:eastAsia="en-US"/>
        </w:rPr>
        <w:t>әсәргә</w:t>
      </w:r>
      <w:proofErr w:type="spellEnd"/>
      <w:r w:rsidRPr="00F0003D">
        <w:rPr>
          <w:rFonts w:eastAsia="Calibri"/>
          <w:lang w:eastAsia="en-US"/>
        </w:rPr>
        <w:t xml:space="preserve"> </w:t>
      </w:r>
      <w:proofErr w:type="spellStart"/>
      <w:r w:rsidRPr="00F0003D">
        <w:rPr>
          <w:rFonts w:eastAsia="Calibri"/>
          <w:lang w:eastAsia="en-US"/>
        </w:rPr>
        <w:t>дәлилле</w:t>
      </w:r>
      <w:proofErr w:type="spellEnd"/>
      <w:r w:rsidRPr="00F0003D">
        <w:rPr>
          <w:rFonts w:eastAsia="Calibri"/>
          <w:lang w:eastAsia="en-US"/>
        </w:rPr>
        <w:t xml:space="preserve"> </w:t>
      </w:r>
      <w:proofErr w:type="spellStart"/>
      <w:proofErr w:type="gramStart"/>
      <w:r w:rsidRPr="00F0003D">
        <w:rPr>
          <w:rFonts w:eastAsia="Calibri"/>
          <w:lang w:eastAsia="en-US"/>
        </w:rPr>
        <w:t>р</w:t>
      </w:r>
      <w:proofErr w:type="gramEnd"/>
      <w:r w:rsidRPr="00F0003D">
        <w:rPr>
          <w:rFonts w:eastAsia="Calibri"/>
          <w:lang w:eastAsia="en-US"/>
        </w:rPr>
        <w:t>әвештә</w:t>
      </w:r>
      <w:proofErr w:type="spellEnd"/>
      <w:r w:rsidRPr="00F0003D">
        <w:rPr>
          <w:rFonts w:eastAsia="Calibri"/>
          <w:lang w:eastAsia="en-US"/>
        </w:rPr>
        <w:t xml:space="preserve">  </w:t>
      </w:r>
      <w:proofErr w:type="spellStart"/>
      <w:r w:rsidRPr="00F0003D">
        <w:rPr>
          <w:rFonts w:eastAsia="Calibri"/>
          <w:lang w:eastAsia="en-US"/>
        </w:rPr>
        <w:t>үз</w:t>
      </w:r>
      <w:proofErr w:type="spellEnd"/>
      <w:r w:rsidRPr="00F0003D">
        <w:rPr>
          <w:rFonts w:eastAsia="Calibri"/>
          <w:lang w:eastAsia="en-US"/>
        </w:rPr>
        <w:t xml:space="preserve"> </w:t>
      </w:r>
      <w:proofErr w:type="spellStart"/>
      <w:r w:rsidRPr="00F0003D">
        <w:rPr>
          <w:rFonts w:eastAsia="Calibri"/>
          <w:lang w:eastAsia="en-US"/>
        </w:rPr>
        <w:t>мөнәсәбәтеңне</w:t>
      </w:r>
      <w:proofErr w:type="spellEnd"/>
      <w:r w:rsidRPr="00F0003D">
        <w:rPr>
          <w:rFonts w:eastAsia="Calibri"/>
          <w:lang w:eastAsia="en-US"/>
        </w:rPr>
        <w:t xml:space="preserve"> </w:t>
      </w:r>
      <w:proofErr w:type="spellStart"/>
      <w:r w:rsidRPr="00F0003D">
        <w:rPr>
          <w:rFonts w:eastAsia="Calibri"/>
          <w:lang w:eastAsia="en-US"/>
        </w:rPr>
        <w:t>белдерү</w:t>
      </w:r>
      <w:proofErr w:type="spellEnd"/>
      <w:r w:rsidRPr="00F0003D">
        <w:rPr>
          <w:rFonts w:eastAsia="Calibri"/>
          <w:lang w:eastAsia="en-US"/>
        </w:rPr>
        <w:t>.</w:t>
      </w:r>
    </w:p>
    <w:p w:rsidR="00F0003D" w:rsidRPr="00F0003D" w:rsidRDefault="00F0003D" w:rsidP="00F0003D">
      <w:pPr>
        <w:rPr>
          <w:rFonts w:eastAsia="Calibri"/>
          <w:lang w:eastAsia="en-US"/>
        </w:rPr>
      </w:pPr>
      <w:proofErr w:type="spellStart"/>
      <w:r w:rsidRPr="00F0003D">
        <w:rPr>
          <w:rFonts w:eastAsia="Calibri"/>
          <w:lang w:eastAsia="en-US"/>
        </w:rPr>
        <w:t>Диалогта</w:t>
      </w:r>
      <w:proofErr w:type="spellEnd"/>
      <w:r w:rsidRPr="00F0003D">
        <w:rPr>
          <w:rFonts w:eastAsia="Calibri"/>
          <w:lang w:eastAsia="en-US"/>
        </w:rPr>
        <w:t xml:space="preserve"> </w:t>
      </w:r>
      <w:proofErr w:type="spellStart"/>
      <w:r w:rsidRPr="00F0003D">
        <w:rPr>
          <w:rFonts w:eastAsia="Calibri"/>
          <w:lang w:eastAsia="en-US"/>
        </w:rPr>
        <w:t>яисә</w:t>
      </w:r>
      <w:proofErr w:type="spellEnd"/>
      <w:r w:rsidRPr="00F0003D">
        <w:rPr>
          <w:rFonts w:eastAsia="Calibri"/>
          <w:lang w:eastAsia="en-US"/>
        </w:rPr>
        <w:t xml:space="preserve"> </w:t>
      </w:r>
      <w:proofErr w:type="spellStart"/>
      <w:r w:rsidRPr="00F0003D">
        <w:rPr>
          <w:rFonts w:eastAsia="Calibri"/>
          <w:lang w:eastAsia="en-US"/>
        </w:rPr>
        <w:t>бәхә</w:t>
      </w:r>
      <w:proofErr w:type="gramStart"/>
      <w:r w:rsidRPr="00F0003D">
        <w:rPr>
          <w:rFonts w:eastAsia="Calibri"/>
          <w:lang w:eastAsia="en-US"/>
        </w:rPr>
        <w:t>ст</w:t>
      </w:r>
      <w:proofErr w:type="gramEnd"/>
      <w:r w:rsidRPr="00F0003D">
        <w:rPr>
          <w:rFonts w:eastAsia="Calibri"/>
          <w:lang w:eastAsia="en-US"/>
        </w:rPr>
        <w:t>ә</w:t>
      </w:r>
      <w:proofErr w:type="spellEnd"/>
      <w:r w:rsidRPr="00F0003D">
        <w:rPr>
          <w:rFonts w:eastAsia="Calibri"/>
          <w:lang w:eastAsia="en-US"/>
        </w:rPr>
        <w:t xml:space="preserve"> </w:t>
      </w:r>
      <w:proofErr w:type="spellStart"/>
      <w:r w:rsidRPr="00F0003D">
        <w:rPr>
          <w:rFonts w:eastAsia="Calibri"/>
          <w:lang w:eastAsia="en-US"/>
        </w:rPr>
        <w:t>катнашу</w:t>
      </w:r>
      <w:proofErr w:type="spellEnd"/>
      <w:r w:rsidRPr="00F0003D">
        <w:rPr>
          <w:rFonts w:eastAsia="Calibri"/>
          <w:lang w:eastAsia="en-US"/>
        </w:rPr>
        <w:t>.</w:t>
      </w:r>
    </w:p>
    <w:p w:rsidR="00F0003D" w:rsidRPr="00F0003D" w:rsidRDefault="00F0003D" w:rsidP="00F0003D">
      <w:pPr>
        <w:rPr>
          <w:rFonts w:eastAsia="Calibri"/>
          <w:lang w:eastAsia="en-US"/>
        </w:rPr>
      </w:pPr>
      <w:proofErr w:type="spellStart"/>
      <w:r w:rsidRPr="00F0003D">
        <w:rPr>
          <w:rFonts w:eastAsia="Calibri"/>
          <w:lang w:eastAsia="en-US"/>
        </w:rPr>
        <w:t>Сүз</w:t>
      </w:r>
      <w:proofErr w:type="spellEnd"/>
      <w:r w:rsidRPr="00F0003D">
        <w:rPr>
          <w:rFonts w:eastAsia="Calibri"/>
          <w:lang w:val="tt-RU" w:eastAsia="en-US"/>
        </w:rPr>
        <w:t xml:space="preserve"> </w:t>
      </w:r>
      <w:proofErr w:type="spellStart"/>
      <w:r w:rsidRPr="00F0003D">
        <w:rPr>
          <w:rFonts w:eastAsia="Calibri"/>
          <w:lang w:eastAsia="en-US"/>
        </w:rPr>
        <w:t>сәнгатенең</w:t>
      </w:r>
      <w:proofErr w:type="spellEnd"/>
      <w:r w:rsidRPr="00F0003D">
        <w:rPr>
          <w:rFonts w:eastAsia="Calibri"/>
          <w:lang w:eastAsia="en-US"/>
        </w:rPr>
        <w:t xml:space="preserve"> </w:t>
      </w:r>
      <w:proofErr w:type="spellStart"/>
      <w:r w:rsidRPr="00F0003D">
        <w:rPr>
          <w:rFonts w:eastAsia="Calibri"/>
          <w:lang w:eastAsia="en-US"/>
        </w:rPr>
        <w:t>аерым</w:t>
      </w:r>
      <w:proofErr w:type="spellEnd"/>
      <w:r w:rsidRPr="00F0003D">
        <w:rPr>
          <w:rFonts w:eastAsia="Calibri"/>
          <w:lang w:eastAsia="en-US"/>
        </w:rPr>
        <w:t xml:space="preserve"> </w:t>
      </w:r>
      <w:proofErr w:type="spellStart"/>
      <w:r w:rsidRPr="00F0003D">
        <w:rPr>
          <w:rFonts w:eastAsia="Calibri"/>
          <w:lang w:eastAsia="en-US"/>
        </w:rPr>
        <w:t>күренешләре</w:t>
      </w:r>
      <w:proofErr w:type="spellEnd"/>
      <w:r w:rsidRPr="00F0003D">
        <w:rPr>
          <w:rFonts w:eastAsia="Calibri"/>
          <w:lang w:eastAsia="en-US"/>
        </w:rPr>
        <w:t xml:space="preserve"> </w:t>
      </w:r>
      <w:proofErr w:type="spellStart"/>
      <w:r w:rsidRPr="00F0003D">
        <w:rPr>
          <w:rFonts w:eastAsia="Calibri"/>
          <w:lang w:eastAsia="en-US"/>
        </w:rPr>
        <w:t>белән</w:t>
      </w:r>
      <w:proofErr w:type="spellEnd"/>
      <w:r w:rsidRPr="00F0003D">
        <w:rPr>
          <w:rFonts w:eastAsia="Calibri"/>
          <w:lang w:eastAsia="en-US"/>
        </w:rPr>
        <w:t xml:space="preserve"> </w:t>
      </w:r>
      <w:proofErr w:type="spellStart"/>
      <w:r w:rsidRPr="00F0003D">
        <w:rPr>
          <w:rFonts w:eastAsia="Calibri"/>
          <w:lang w:eastAsia="en-US"/>
        </w:rPr>
        <w:t>мө</w:t>
      </w:r>
      <w:proofErr w:type="gramStart"/>
      <w:r w:rsidRPr="00F0003D">
        <w:rPr>
          <w:rFonts w:eastAsia="Calibri"/>
          <w:lang w:eastAsia="en-US"/>
        </w:rPr>
        <w:t>ст</w:t>
      </w:r>
      <w:proofErr w:type="gramEnd"/>
      <w:r w:rsidRPr="00F0003D">
        <w:rPr>
          <w:rFonts w:eastAsia="Calibri"/>
          <w:lang w:eastAsia="en-US"/>
        </w:rPr>
        <w:t>әкыйль</w:t>
      </w:r>
      <w:proofErr w:type="spellEnd"/>
      <w:r w:rsidRPr="00F0003D">
        <w:rPr>
          <w:rFonts w:eastAsia="Calibri"/>
          <w:lang w:eastAsia="en-US"/>
        </w:rPr>
        <w:t xml:space="preserve"> </w:t>
      </w:r>
      <w:proofErr w:type="spellStart"/>
      <w:r w:rsidRPr="00F0003D">
        <w:rPr>
          <w:rFonts w:eastAsia="Calibri"/>
          <w:lang w:eastAsia="en-US"/>
        </w:rPr>
        <w:t>танышу</w:t>
      </w:r>
      <w:proofErr w:type="spellEnd"/>
      <w:r w:rsidRPr="00F0003D">
        <w:rPr>
          <w:rFonts w:eastAsia="Calibri"/>
          <w:lang w:eastAsia="en-US"/>
        </w:rPr>
        <w:t xml:space="preserve"> </w:t>
      </w:r>
      <w:proofErr w:type="spellStart"/>
      <w:r w:rsidRPr="00F0003D">
        <w:rPr>
          <w:rFonts w:eastAsia="Calibri"/>
          <w:lang w:eastAsia="en-US"/>
        </w:rPr>
        <w:t>һәм</w:t>
      </w:r>
      <w:proofErr w:type="spellEnd"/>
      <w:r w:rsidRPr="00F0003D">
        <w:rPr>
          <w:rFonts w:eastAsia="Calibri"/>
          <w:lang w:eastAsia="en-US"/>
        </w:rPr>
        <w:t xml:space="preserve"> </w:t>
      </w:r>
      <w:proofErr w:type="spellStart"/>
      <w:r w:rsidRPr="00F0003D">
        <w:rPr>
          <w:rFonts w:eastAsia="Calibri"/>
          <w:lang w:eastAsia="en-US"/>
        </w:rPr>
        <w:t>аларның</w:t>
      </w:r>
      <w:proofErr w:type="spellEnd"/>
      <w:r w:rsidRPr="00F0003D">
        <w:rPr>
          <w:rFonts w:eastAsia="Calibri"/>
          <w:lang w:eastAsia="en-US"/>
        </w:rPr>
        <w:t xml:space="preserve"> эстетик </w:t>
      </w:r>
      <w:proofErr w:type="spellStart"/>
      <w:r w:rsidRPr="00F0003D">
        <w:rPr>
          <w:rFonts w:eastAsia="Calibri"/>
          <w:lang w:eastAsia="en-US"/>
        </w:rPr>
        <w:t>кыйммәтен</w:t>
      </w:r>
      <w:proofErr w:type="spellEnd"/>
      <w:r w:rsidRPr="00F0003D">
        <w:rPr>
          <w:rFonts w:eastAsia="Calibri"/>
          <w:lang w:eastAsia="en-US"/>
        </w:rPr>
        <w:t xml:space="preserve"> </w:t>
      </w:r>
      <w:proofErr w:type="spellStart"/>
      <w:r w:rsidRPr="00F0003D">
        <w:rPr>
          <w:rFonts w:eastAsia="Calibri"/>
          <w:lang w:eastAsia="en-US"/>
        </w:rPr>
        <w:t>бәяләү</w:t>
      </w:r>
      <w:proofErr w:type="spellEnd"/>
      <w:r w:rsidRPr="00F0003D">
        <w:rPr>
          <w:rFonts w:eastAsia="Calibri"/>
          <w:lang w:eastAsia="en-US"/>
        </w:rPr>
        <w:t xml:space="preserve"> (</w:t>
      </w:r>
      <w:proofErr w:type="spellStart"/>
      <w:r w:rsidRPr="00F0003D">
        <w:rPr>
          <w:rFonts w:eastAsia="Calibri"/>
          <w:lang w:eastAsia="en-US"/>
        </w:rPr>
        <w:t>класстан</w:t>
      </w:r>
      <w:proofErr w:type="spellEnd"/>
      <w:r w:rsidRPr="00F0003D">
        <w:rPr>
          <w:rFonts w:eastAsia="Calibri"/>
          <w:lang w:eastAsia="en-US"/>
        </w:rPr>
        <w:t xml:space="preserve"> </w:t>
      </w:r>
      <w:proofErr w:type="spellStart"/>
      <w:r w:rsidRPr="00F0003D">
        <w:rPr>
          <w:rFonts w:eastAsia="Calibri"/>
          <w:lang w:eastAsia="en-US"/>
        </w:rPr>
        <w:t>тыш</w:t>
      </w:r>
      <w:proofErr w:type="spellEnd"/>
      <w:r w:rsidRPr="00F0003D">
        <w:rPr>
          <w:rFonts w:eastAsia="Calibri"/>
          <w:lang w:eastAsia="en-US"/>
        </w:rPr>
        <w:t xml:space="preserve"> </w:t>
      </w:r>
      <w:proofErr w:type="spellStart"/>
      <w:r w:rsidRPr="00F0003D">
        <w:rPr>
          <w:rFonts w:eastAsia="Calibri"/>
          <w:lang w:eastAsia="en-US"/>
        </w:rPr>
        <w:t>вакытта</w:t>
      </w:r>
      <w:proofErr w:type="spellEnd"/>
      <w:r w:rsidRPr="00F0003D">
        <w:rPr>
          <w:rFonts w:eastAsia="Calibri"/>
          <w:lang w:eastAsia="en-US"/>
        </w:rPr>
        <w:t xml:space="preserve"> </w:t>
      </w:r>
      <w:proofErr w:type="spellStart"/>
      <w:r w:rsidRPr="00F0003D">
        <w:rPr>
          <w:rFonts w:eastAsia="Calibri"/>
          <w:lang w:eastAsia="en-US"/>
        </w:rPr>
        <w:t>әсәр</w:t>
      </w:r>
      <w:proofErr w:type="spellEnd"/>
      <w:r w:rsidRPr="00F0003D">
        <w:rPr>
          <w:rFonts w:eastAsia="Calibri"/>
          <w:lang w:eastAsia="en-US"/>
        </w:rPr>
        <w:t xml:space="preserve"> </w:t>
      </w:r>
      <w:proofErr w:type="spellStart"/>
      <w:r w:rsidRPr="00F0003D">
        <w:rPr>
          <w:rFonts w:eastAsia="Calibri"/>
          <w:lang w:eastAsia="en-US"/>
        </w:rPr>
        <w:t>укуга</w:t>
      </w:r>
      <w:proofErr w:type="spellEnd"/>
      <w:r w:rsidRPr="00F0003D">
        <w:rPr>
          <w:rFonts w:eastAsia="Calibri"/>
          <w:lang w:eastAsia="en-US"/>
        </w:rPr>
        <w:t xml:space="preserve"> </w:t>
      </w:r>
      <w:proofErr w:type="spellStart"/>
      <w:r w:rsidRPr="00F0003D">
        <w:rPr>
          <w:rFonts w:eastAsia="Calibri"/>
          <w:lang w:eastAsia="en-US"/>
        </w:rPr>
        <w:t>ихтыяҗ</w:t>
      </w:r>
      <w:proofErr w:type="spellEnd"/>
      <w:r w:rsidRPr="00F0003D">
        <w:rPr>
          <w:rFonts w:eastAsia="Calibri"/>
          <w:lang w:eastAsia="en-US"/>
        </w:rPr>
        <w:t xml:space="preserve"> </w:t>
      </w:r>
      <w:proofErr w:type="spellStart"/>
      <w:r w:rsidRPr="00F0003D">
        <w:rPr>
          <w:rFonts w:eastAsia="Calibri"/>
          <w:lang w:eastAsia="en-US"/>
        </w:rPr>
        <w:t>булу</w:t>
      </w:r>
      <w:proofErr w:type="spellEnd"/>
      <w:r w:rsidRPr="00F0003D">
        <w:rPr>
          <w:rFonts w:eastAsia="Calibri"/>
          <w:lang w:eastAsia="en-US"/>
        </w:rPr>
        <w:t>).</w:t>
      </w:r>
    </w:p>
    <w:p w:rsidR="00F0003D" w:rsidRPr="00F0003D" w:rsidRDefault="00F0003D" w:rsidP="00F0003D">
      <w:pPr>
        <w:ind w:firstLine="709"/>
        <w:jc w:val="both"/>
        <w:rPr>
          <w:b/>
          <w:i/>
          <w:lang w:val="tt-RU"/>
        </w:rPr>
      </w:pPr>
      <w:r w:rsidRPr="00F0003D">
        <w:rPr>
          <w:rFonts w:eastAsia="Calibri"/>
          <w:lang w:eastAsia="en-US"/>
        </w:rPr>
        <w:t xml:space="preserve">Татар </w:t>
      </w:r>
      <w:proofErr w:type="spellStart"/>
      <w:r w:rsidRPr="00F0003D">
        <w:rPr>
          <w:rFonts w:eastAsia="Calibri"/>
          <w:lang w:eastAsia="en-US"/>
        </w:rPr>
        <w:t>әдәби</w:t>
      </w:r>
      <w:proofErr w:type="spellEnd"/>
      <w:r w:rsidRPr="00F0003D">
        <w:rPr>
          <w:rFonts w:eastAsia="Calibri"/>
          <w:lang w:eastAsia="en-US"/>
        </w:rPr>
        <w:t xml:space="preserve"> </w:t>
      </w:r>
      <w:proofErr w:type="spellStart"/>
      <w:r w:rsidRPr="00F0003D">
        <w:rPr>
          <w:rFonts w:eastAsia="Calibri"/>
          <w:lang w:eastAsia="en-US"/>
        </w:rPr>
        <w:t>теленең</w:t>
      </w:r>
      <w:proofErr w:type="spellEnd"/>
      <w:r w:rsidRPr="00F0003D">
        <w:rPr>
          <w:rFonts w:eastAsia="Calibri"/>
          <w:lang w:eastAsia="en-US"/>
        </w:rPr>
        <w:t xml:space="preserve"> </w:t>
      </w:r>
      <w:proofErr w:type="spellStart"/>
      <w:r w:rsidRPr="00F0003D">
        <w:rPr>
          <w:rFonts w:eastAsia="Calibri"/>
          <w:lang w:eastAsia="en-US"/>
        </w:rPr>
        <w:t>нормаларына</w:t>
      </w:r>
      <w:proofErr w:type="spellEnd"/>
      <w:r w:rsidRPr="00F0003D">
        <w:rPr>
          <w:rFonts w:eastAsia="Calibri"/>
          <w:lang w:eastAsia="en-US"/>
        </w:rPr>
        <w:t xml:space="preserve"> </w:t>
      </w:r>
      <w:proofErr w:type="spellStart"/>
      <w:r w:rsidRPr="00F0003D">
        <w:rPr>
          <w:rFonts w:eastAsia="Calibri"/>
          <w:lang w:eastAsia="en-US"/>
        </w:rPr>
        <w:t>нигезләнеп</w:t>
      </w:r>
      <w:proofErr w:type="spellEnd"/>
      <w:r w:rsidRPr="00F0003D">
        <w:rPr>
          <w:rFonts w:eastAsia="Calibri"/>
          <w:lang w:eastAsia="en-US"/>
        </w:rPr>
        <w:t xml:space="preserve">, </w:t>
      </w:r>
      <w:proofErr w:type="spellStart"/>
      <w:r w:rsidRPr="00F0003D">
        <w:rPr>
          <w:rFonts w:eastAsia="Calibri"/>
          <w:lang w:eastAsia="en-US"/>
        </w:rPr>
        <w:t>кирәкле</w:t>
      </w:r>
      <w:proofErr w:type="spellEnd"/>
      <w:r w:rsidRPr="00F0003D">
        <w:rPr>
          <w:rFonts w:eastAsia="Calibri"/>
          <w:lang w:eastAsia="en-US"/>
        </w:rPr>
        <w:t xml:space="preserve"> </w:t>
      </w:r>
      <w:proofErr w:type="spellStart"/>
      <w:r w:rsidRPr="00F0003D">
        <w:rPr>
          <w:rFonts w:eastAsia="Calibri"/>
          <w:lang w:eastAsia="en-US"/>
        </w:rPr>
        <w:t>темага</w:t>
      </w:r>
      <w:proofErr w:type="spellEnd"/>
      <w:r w:rsidRPr="00F0003D">
        <w:rPr>
          <w:rFonts w:eastAsia="Calibri"/>
          <w:lang w:eastAsia="en-US"/>
        </w:rPr>
        <w:t xml:space="preserve"> </w:t>
      </w:r>
      <w:proofErr w:type="spellStart"/>
      <w:r w:rsidRPr="00F0003D">
        <w:rPr>
          <w:rFonts w:eastAsia="Calibri"/>
          <w:lang w:eastAsia="en-US"/>
        </w:rPr>
        <w:t>телдән</w:t>
      </w:r>
      <w:proofErr w:type="spellEnd"/>
      <w:r w:rsidRPr="00F0003D">
        <w:rPr>
          <w:rFonts w:eastAsia="Calibri"/>
          <w:lang w:eastAsia="en-US"/>
        </w:rPr>
        <w:t xml:space="preserve"> </w:t>
      </w:r>
      <w:proofErr w:type="spellStart"/>
      <w:r w:rsidRPr="00F0003D">
        <w:rPr>
          <w:rFonts w:eastAsia="Calibri"/>
          <w:lang w:eastAsia="en-US"/>
        </w:rPr>
        <w:t>һә</w:t>
      </w:r>
      <w:proofErr w:type="gramStart"/>
      <w:r w:rsidRPr="00F0003D">
        <w:rPr>
          <w:rFonts w:eastAsia="Calibri"/>
          <w:lang w:eastAsia="en-US"/>
        </w:rPr>
        <w:t>м</w:t>
      </w:r>
      <w:proofErr w:type="spellEnd"/>
      <w:proofErr w:type="gramEnd"/>
      <w:r w:rsidRPr="00F0003D">
        <w:rPr>
          <w:rFonts w:eastAsia="Calibri"/>
          <w:lang w:eastAsia="en-US"/>
        </w:rPr>
        <w:t xml:space="preserve"> </w:t>
      </w:r>
      <w:proofErr w:type="spellStart"/>
      <w:r w:rsidRPr="00F0003D">
        <w:rPr>
          <w:rFonts w:eastAsia="Calibri"/>
          <w:lang w:eastAsia="en-US"/>
        </w:rPr>
        <w:t>язмача</w:t>
      </w:r>
      <w:proofErr w:type="spellEnd"/>
      <w:r w:rsidRPr="00F0003D">
        <w:rPr>
          <w:rFonts w:eastAsia="Calibri"/>
          <w:lang w:eastAsia="en-US"/>
        </w:rPr>
        <w:t xml:space="preserve"> </w:t>
      </w:r>
      <w:proofErr w:type="spellStart"/>
      <w:r w:rsidRPr="00F0003D">
        <w:rPr>
          <w:rFonts w:eastAsia="Calibri"/>
          <w:lang w:eastAsia="en-US"/>
        </w:rPr>
        <w:t>бәйләнешле</w:t>
      </w:r>
      <w:proofErr w:type="spellEnd"/>
      <w:r w:rsidRPr="00F0003D">
        <w:rPr>
          <w:rFonts w:eastAsia="Calibri"/>
          <w:lang w:eastAsia="en-US"/>
        </w:rPr>
        <w:t xml:space="preserve"> текст </w:t>
      </w:r>
      <w:proofErr w:type="spellStart"/>
      <w:r w:rsidRPr="00F0003D">
        <w:rPr>
          <w:rFonts w:eastAsia="Calibri"/>
          <w:lang w:eastAsia="en-US"/>
        </w:rPr>
        <w:t>төзү</w:t>
      </w:r>
      <w:proofErr w:type="spellEnd"/>
      <w:r w:rsidRPr="00F0003D">
        <w:rPr>
          <w:rFonts w:eastAsia="Calibri"/>
          <w:lang w:eastAsia="en-US"/>
        </w:rPr>
        <w:t xml:space="preserve"> </w:t>
      </w:r>
      <w:proofErr w:type="spellStart"/>
      <w:r w:rsidRPr="00F0003D">
        <w:rPr>
          <w:rFonts w:eastAsia="Calibri"/>
          <w:lang w:eastAsia="en-US"/>
        </w:rPr>
        <w:t>күнекмәсенә</w:t>
      </w:r>
      <w:proofErr w:type="spellEnd"/>
      <w:r w:rsidRPr="00F0003D">
        <w:rPr>
          <w:rFonts w:eastAsia="Calibri"/>
          <w:lang w:eastAsia="en-US"/>
        </w:rPr>
        <w:t xml:space="preserve"> </w:t>
      </w:r>
      <w:proofErr w:type="spellStart"/>
      <w:r w:rsidRPr="00F0003D">
        <w:rPr>
          <w:rFonts w:eastAsia="Calibri"/>
          <w:lang w:eastAsia="en-US"/>
        </w:rPr>
        <w:t>ия</w:t>
      </w:r>
      <w:proofErr w:type="spellEnd"/>
      <w:r w:rsidRPr="00F0003D">
        <w:rPr>
          <w:rFonts w:eastAsia="Calibri"/>
          <w:lang w:eastAsia="en-US"/>
        </w:rPr>
        <w:t xml:space="preserve"> </w:t>
      </w:r>
      <w:proofErr w:type="spellStart"/>
      <w:r w:rsidRPr="00F0003D">
        <w:rPr>
          <w:rFonts w:eastAsia="Calibri"/>
          <w:lang w:eastAsia="en-US"/>
        </w:rPr>
        <w:t>булу</w:t>
      </w:r>
      <w:proofErr w:type="spellEnd"/>
    </w:p>
    <w:p w:rsidR="00F0003D" w:rsidRPr="00F0003D" w:rsidRDefault="00F0003D" w:rsidP="00F0003D">
      <w:pPr>
        <w:shd w:val="clear" w:color="auto" w:fill="FFFFFF"/>
        <w:autoSpaceDE w:val="0"/>
        <w:autoSpaceDN w:val="0"/>
        <w:adjustRightInd w:val="0"/>
        <w:rPr>
          <w:bCs/>
          <w:noProof/>
          <w:lang w:val="tt-RU"/>
        </w:rPr>
      </w:pPr>
    </w:p>
    <w:p w:rsidR="00F0003D" w:rsidRPr="00F0003D" w:rsidRDefault="00F0003D" w:rsidP="00F0003D">
      <w:pPr>
        <w:shd w:val="clear" w:color="auto" w:fill="FFFFFF"/>
        <w:autoSpaceDE w:val="0"/>
        <w:autoSpaceDN w:val="0"/>
        <w:adjustRightInd w:val="0"/>
        <w:rPr>
          <w:bCs/>
          <w:noProof/>
        </w:rPr>
      </w:pPr>
    </w:p>
    <w:p w:rsidR="00F0003D" w:rsidRPr="00F0003D" w:rsidRDefault="00F0003D" w:rsidP="00F0003D">
      <w:pPr>
        <w:shd w:val="clear" w:color="auto" w:fill="FFFFFF"/>
        <w:autoSpaceDE w:val="0"/>
        <w:autoSpaceDN w:val="0"/>
        <w:adjustRightInd w:val="0"/>
        <w:rPr>
          <w:bCs/>
          <w:noProof/>
          <w:lang w:val="tt-RU"/>
        </w:rPr>
      </w:pPr>
    </w:p>
    <w:p w:rsidR="00F0003D" w:rsidRPr="00F0003D" w:rsidRDefault="00F0003D" w:rsidP="00F0003D">
      <w:pPr>
        <w:shd w:val="clear" w:color="auto" w:fill="FFFFFF"/>
        <w:autoSpaceDE w:val="0"/>
        <w:autoSpaceDN w:val="0"/>
        <w:adjustRightInd w:val="0"/>
        <w:rPr>
          <w:bCs/>
          <w:noProof/>
          <w:sz w:val="20"/>
          <w:szCs w:val="20"/>
          <w:lang w:val="tt-RU"/>
        </w:rPr>
      </w:pPr>
      <w:r w:rsidRPr="00F0003D">
        <w:rPr>
          <w:b/>
          <w:bCs/>
          <w:noProof/>
          <w:lang w:val="tt-RU"/>
        </w:rPr>
        <w:t xml:space="preserve">              </w:t>
      </w:r>
    </w:p>
    <w:p w:rsidR="00F0003D" w:rsidRPr="00F0003D" w:rsidRDefault="00F0003D" w:rsidP="00F0003D">
      <w:pPr>
        <w:rPr>
          <w:bCs/>
          <w:noProof/>
          <w:sz w:val="20"/>
          <w:szCs w:val="20"/>
          <w:lang w:val="tt-RU"/>
        </w:rPr>
      </w:pPr>
    </w:p>
    <w:p w:rsidR="00F0003D" w:rsidRPr="00F0003D" w:rsidRDefault="00F0003D" w:rsidP="00F0003D">
      <w:pPr>
        <w:shd w:val="clear" w:color="auto" w:fill="FFFFFF"/>
        <w:autoSpaceDE w:val="0"/>
        <w:autoSpaceDN w:val="0"/>
        <w:adjustRightInd w:val="0"/>
        <w:rPr>
          <w:bCs/>
          <w:sz w:val="20"/>
          <w:szCs w:val="20"/>
          <w:lang w:val="tt-RU"/>
        </w:rPr>
      </w:pPr>
    </w:p>
    <w:p w:rsidR="00F0003D" w:rsidRPr="00F0003D" w:rsidRDefault="00F0003D" w:rsidP="00F0003D">
      <w:pPr>
        <w:jc w:val="center"/>
        <w:rPr>
          <w:b/>
          <w:bCs/>
          <w:sz w:val="22"/>
          <w:szCs w:val="22"/>
          <w:lang w:val="tt-RU"/>
        </w:rPr>
      </w:pPr>
      <w:r w:rsidRPr="00F0003D">
        <w:rPr>
          <w:b/>
          <w:bCs/>
          <w:sz w:val="22"/>
          <w:szCs w:val="22"/>
          <w:lang w:val="tt-RU"/>
        </w:rPr>
        <w:t>КАЛЕНДАРЬ-ТЕМАТИК ПЛАН</w:t>
      </w:r>
    </w:p>
    <w:p w:rsidR="00F0003D" w:rsidRPr="00F0003D" w:rsidRDefault="00F0003D" w:rsidP="00F0003D">
      <w:pPr>
        <w:jc w:val="center"/>
        <w:rPr>
          <w:b/>
          <w:bCs/>
          <w:sz w:val="28"/>
          <w:szCs w:val="28"/>
          <w:lang w:val="tt-RU"/>
        </w:rPr>
      </w:pPr>
    </w:p>
    <w:p w:rsidR="00F0003D" w:rsidRPr="00F0003D" w:rsidRDefault="00F0003D" w:rsidP="00F0003D">
      <w:pPr>
        <w:jc w:val="both"/>
        <w:rPr>
          <w:sz w:val="22"/>
          <w:szCs w:val="22"/>
          <w:lang w:val="tt-RU"/>
        </w:rPr>
      </w:pPr>
    </w:p>
    <w:p w:rsidR="00F0003D" w:rsidRPr="00F0003D" w:rsidRDefault="00F0003D" w:rsidP="00F0003D">
      <w:pPr>
        <w:jc w:val="both"/>
        <w:rPr>
          <w:sz w:val="22"/>
          <w:szCs w:val="22"/>
          <w:lang w:val="tt-RU"/>
        </w:rPr>
      </w:pPr>
    </w:p>
    <w:p w:rsidR="00F0003D" w:rsidRPr="00F0003D" w:rsidRDefault="00F0003D" w:rsidP="00F0003D">
      <w:pPr>
        <w:rPr>
          <w:b/>
          <w:bCs/>
          <w:sz w:val="22"/>
          <w:szCs w:val="22"/>
          <w:lang w:val="tt-RU"/>
        </w:rPr>
      </w:pPr>
    </w:p>
    <w:p w:rsidR="00F0003D" w:rsidRPr="00F0003D" w:rsidRDefault="00F0003D" w:rsidP="00F0003D">
      <w:pPr>
        <w:rPr>
          <w:lang w:val="tt-RU"/>
        </w:rPr>
      </w:pPr>
    </w:p>
    <w:tbl>
      <w:tblPr>
        <w:tblW w:w="15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6"/>
        <w:gridCol w:w="6978"/>
        <w:gridCol w:w="1701"/>
        <w:gridCol w:w="1985"/>
        <w:gridCol w:w="1701"/>
        <w:gridCol w:w="2766"/>
      </w:tblGrid>
      <w:tr w:rsidR="00F0003D" w:rsidRPr="00F0003D" w:rsidTr="00F0003D">
        <w:trPr>
          <w:trHeight w:val="395"/>
          <w:jc w:val="center"/>
        </w:trPr>
        <w:tc>
          <w:tcPr>
            <w:tcW w:w="492" w:type="dxa"/>
            <w:tcBorders>
              <w:top w:val="single" w:sz="4" w:space="0" w:color="auto"/>
              <w:left w:val="single" w:sz="4" w:space="0" w:color="auto"/>
              <w:bottom w:val="nil"/>
              <w:right w:val="single" w:sz="4" w:space="0" w:color="auto"/>
            </w:tcBorders>
            <w:shd w:val="clear" w:color="auto" w:fill="F3F3F3"/>
            <w:vAlign w:val="center"/>
            <w:hideMark/>
          </w:tcPr>
          <w:p w:rsidR="00F0003D" w:rsidRPr="00F0003D" w:rsidRDefault="00F0003D" w:rsidP="00F0003D">
            <w:pPr>
              <w:tabs>
                <w:tab w:val="center" w:pos="6455"/>
                <w:tab w:val="center" w:pos="6968"/>
              </w:tabs>
              <w:jc w:val="center"/>
              <w:rPr>
                <w:bCs/>
                <w:sz w:val="22"/>
                <w:szCs w:val="22"/>
                <w:lang w:val="tt-RU"/>
              </w:rPr>
            </w:pPr>
            <w:r w:rsidRPr="00F0003D">
              <w:rPr>
                <w:bCs/>
                <w:sz w:val="22"/>
                <w:szCs w:val="22"/>
                <w:lang w:val="tt-RU"/>
              </w:rPr>
              <w:t>№</w:t>
            </w:r>
          </w:p>
        </w:tc>
        <w:tc>
          <w:tcPr>
            <w:tcW w:w="6984" w:type="dxa"/>
            <w:gridSpan w:val="2"/>
            <w:tcBorders>
              <w:top w:val="single" w:sz="4" w:space="0" w:color="auto"/>
              <w:left w:val="single" w:sz="4" w:space="0" w:color="auto"/>
              <w:bottom w:val="nil"/>
              <w:right w:val="single" w:sz="4" w:space="0" w:color="auto"/>
            </w:tcBorders>
            <w:shd w:val="clear" w:color="auto" w:fill="F3F3F3"/>
            <w:vAlign w:val="center"/>
            <w:hideMark/>
          </w:tcPr>
          <w:p w:rsidR="00F0003D" w:rsidRPr="00F0003D" w:rsidRDefault="00F0003D" w:rsidP="00F0003D">
            <w:pPr>
              <w:jc w:val="center"/>
              <w:rPr>
                <w:bCs/>
                <w:sz w:val="22"/>
                <w:szCs w:val="22"/>
                <w:lang w:val="tt-RU"/>
              </w:rPr>
            </w:pPr>
            <w:r w:rsidRPr="00F0003D">
              <w:rPr>
                <w:bCs/>
                <w:sz w:val="22"/>
                <w:szCs w:val="22"/>
                <w:lang w:val="tt-RU"/>
              </w:rPr>
              <w:t>Дәреснең темасы</w:t>
            </w:r>
          </w:p>
        </w:tc>
        <w:tc>
          <w:tcPr>
            <w:tcW w:w="1701" w:type="dxa"/>
            <w:tcBorders>
              <w:top w:val="single" w:sz="4" w:space="0" w:color="auto"/>
              <w:left w:val="single" w:sz="4" w:space="0" w:color="auto"/>
              <w:bottom w:val="nil"/>
              <w:right w:val="single" w:sz="4" w:space="0" w:color="auto"/>
            </w:tcBorders>
            <w:shd w:val="clear" w:color="auto" w:fill="F3F3F3"/>
            <w:vAlign w:val="center"/>
            <w:hideMark/>
          </w:tcPr>
          <w:p w:rsidR="00F0003D" w:rsidRPr="00F0003D" w:rsidRDefault="00F0003D" w:rsidP="00F0003D">
            <w:pPr>
              <w:jc w:val="center"/>
              <w:rPr>
                <w:bCs/>
                <w:sz w:val="22"/>
                <w:szCs w:val="22"/>
                <w:lang w:val="tt-RU"/>
              </w:rPr>
            </w:pPr>
            <w:r w:rsidRPr="00F0003D">
              <w:rPr>
                <w:bCs/>
                <w:sz w:val="22"/>
                <w:szCs w:val="22"/>
                <w:lang w:val="tt-RU"/>
              </w:rPr>
              <w:t>Сәгать саны</w:t>
            </w:r>
          </w:p>
        </w:tc>
        <w:tc>
          <w:tcPr>
            <w:tcW w:w="1985" w:type="dxa"/>
            <w:tcBorders>
              <w:top w:val="single" w:sz="4" w:space="0" w:color="auto"/>
              <w:left w:val="single" w:sz="4" w:space="0" w:color="auto"/>
              <w:bottom w:val="nil"/>
              <w:right w:val="single" w:sz="4" w:space="0" w:color="auto"/>
            </w:tcBorders>
            <w:shd w:val="clear" w:color="auto" w:fill="F3F3F3"/>
            <w:vAlign w:val="center"/>
            <w:hideMark/>
          </w:tcPr>
          <w:p w:rsidR="00F0003D" w:rsidRPr="00F0003D" w:rsidRDefault="00F0003D" w:rsidP="00F0003D">
            <w:pPr>
              <w:jc w:val="center"/>
              <w:rPr>
                <w:bCs/>
                <w:sz w:val="22"/>
                <w:szCs w:val="22"/>
                <w:lang w:val="tt-RU"/>
              </w:rPr>
            </w:pPr>
            <w:r w:rsidRPr="00F0003D">
              <w:rPr>
                <w:bCs/>
                <w:sz w:val="22"/>
                <w:szCs w:val="22"/>
                <w:lang w:val="tt-RU"/>
              </w:rPr>
              <w:t>Срок</w:t>
            </w:r>
          </w:p>
        </w:tc>
        <w:tc>
          <w:tcPr>
            <w:tcW w:w="1701" w:type="dxa"/>
            <w:tcBorders>
              <w:top w:val="single" w:sz="4" w:space="0" w:color="auto"/>
              <w:left w:val="single" w:sz="4" w:space="0" w:color="auto"/>
              <w:bottom w:val="nil"/>
              <w:right w:val="single" w:sz="4" w:space="0" w:color="auto"/>
            </w:tcBorders>
            <w:shd w:val="clear" w:color="auto" w:fill="F3F3F3"/>
            <w:vAlign w:val="center"/>
            <w:hideMark/>
          </w:tcPr>
          <w:p w:rsidR="00F0003D" w:rsidRPr="00F0003D" w:rsidRDefault="00F0003D" w:rsidP="00F0003D">
            <w:pPr>
              <w:jc w:val="center"/>
              <w:rPr>
                <w:bCs/>
                <w:sz w:val="22"/>
                <w:szCs w:val="22"/>
                <w:lang w:val="tt-RU"/>
              </w:rPr>
            </w:pPr>
            <w:r w:rsidRPr="00F0003D">
              <w:rPr>
                <w:bCs/>
                <w:sz w:val="22"/>
                <w:szCs w:val="22"/>
                <w:lang w:val="tt-RU"/>
              </w:rPr>
              <w:t>Үтәлеш</w:t>
            </w:r>
          </w:p>
        </w:tc>
        <w:tc>
          <w:tcPr>
            <w:tcW w:w="2766" w:type="dxa"/>
            <w:tcBorders>
              <w:top w:val="single" w:sz="4" w:space="0" w:color="auto"/>
              <w:left w:val="single" w:sz="4" w:space="0" w:color="auto"/>
              <w:bottom w:val="nil"/>
              <w:right w:val="single" w:sz="4" w:space="0" w:color="auto"/>
            </w:tcBorders>
            <w:shd w:val="clear" w:color="auto" w:fill="F3F3F3"/>
            <w:vAlign w:val="center"/>
            <w:hideMark/>
          </w:tcPr>
          <w:p w:rsidR="00F0003D" w:rsidRPr="00F0003D" w:rsidRDefault="00F0003D" w:rsidP="00F0003D">
            <w:pPr>
              <w:jc w:val="center"/>
              <w:rPr>
                <w:bCs/>
                <w:sz w:val="22"/>
                <w:szCs w:val="22"/>
                <w:lang w:val="tt-RU"/>
              </w:rPr>
            </w:pPr>
            <w:r w:rsidRPr="00F0003D">
              <w:rPr>
                <w:bCs/>
                <w:sz w:val="22"/>
                <w:szCs w:val="22"/>
              </w:rPr>
              <w:t>Иск</w:t>
            </w:r>
            <w:r w:rsidRPr="00F0003D">
              <w:rPr>
                <w:bCs/>
                <w:sz w:val="22"/>
                <w:szCs w:val="22"/>
                <w:lang w:val="tt-RU"/>
              </w:rPr>
              <w:t>әрмә</w:t>
            </w:r>
          </w:p>
        </w:tc>
      </w:tr>
      <w:tr w:rsidR="00F0003D" w:rsidRPr="00F0003D" w:rsidTr="00F0003D">
        <w:trPr>
          <w:trHeight w:val="77"/>
          <w:jc w:val="center"/>
        </w:trPr>
        <w:tc>
          <w:tcPr>
            <w:tcW w:w="498" w:type="dxa"/>
            <w:gridSpan w:val="2"/>
            <w:tcBorders>
              <w:top w:val="nil"/>
              <w:left w:val="single" w:sz="4" w:space="0" w:color="auto"/>
              <w:bottom w:val="nil"/>
              <w:right w:val="single" w:sz="4" w:space="0" w:color="auto"/>
            </w:tcBorders>
            <w:shd w:val="clear" w:color="auto" w:fill="F3F3F3"/>
            <w:vAlign w:val="center"/>
          </w:tcPr>
          <w:p w:rsidR="00F0003D" w:rsidRPr="00F0003D" w:rsidRDefault="00F0003D" w:rsidP="00F0003D">
            <w:pPr>
              <w:rPr>
                <w:bCs/>
                <w:sz w:val="20"/>
                <w:szCs w:val="20"/>
              </w:rPr>
            </w:pPr>
          </w:p>
        </w:tc>
        <w:tc>
          <w:tcPr>
            <w:tcW w:w="6978" w:type="dxa"/>
            <w:tcBorders>
              <w:top w:val="nil"/>
              <w:left w:val="single" w:sz="4" w:space="0" w:color="auto"/>
              <w:bottom w:val="nil"/>
              <w:right w:val="single" w:sz="4" w:space="0" w:color="auto"/>
            </w:tcBorders>
            <w:shd w:val="clear" w:color="auto" w:fill="F3F3F3"/>
            <w:vAlign w:val="center"/>
          </w:tcPr>
          <w:p w:rsidR="00F0003D" w:rsidRPr="00F0003D" w:rsidRDefault="00F0003D" w:rsidP="00F0003D">
            <w:pPr>
              <w:rPr>
                <w:bCs/>
                <w:sz w:val="20"/>
                <w:szCs w:val="20"/>
              </w:rPr>
            </w:pPr>
          </w:p>
        </w:tc>
        <w:tc>
          <w:tcPr>
            <w:tcW w:w="1701" w:type="dxa"/>
            <w:tcBorders>
              <w:top w:val="nil"/>
              <w:left w:val="single" w:sz="4" w:space="0" w:color="auto"/>
              <w:bottom w:val="nil"/>
              <w:right w:val="single" w:sz="4" w:space="0" w:color="auto"/>
            </w:tcBorders>
            <w:shd w:val="clear" w:color="auto" w:fill="F3F3F3"/>
            <w:vAlign w:val="center"/>
          </w:tcPr>
          <w:p w:rsidR="00F0003D" w:rsidRPr="00F0003D" w:rsidRDefault="00F0003D" w:rsidP="00F0003D">
            <w:pPr>
              <w:rPr>
                <w:bCs/>
                <w:sz w:val="20"/>
                <w:szCs w:val="20"/>
              </w:rPr>
            </w:pPr>
          </w:p>
        </w:tc>
        <w:tc>
          <w:tcPr>
            <w:tcW w:w="1985" w:type="dxa"/>
            <w:tcBorders>
              <w:top w:val="nil"/>
              <w:left w:val="single" w:sz="4" w:space="0" w:color="auto"/>
              <w:bottom w:val="nil"/>
              <w:right w:val="single" w:sz="4" w:space="0" w:color="auto"/>
            </w:tcBorders>
            <w:shd w:val="clear" w:color="auto" w:fill="F3F3F3"/>
            <w:vAlign w:val="center"/>
          </w:tcPr>
          <w:p w:rsidR="00F0003D" w:rsidRPr="00F0003D" w:rsidRDefault="00F0003D" w:rsidP="00F0003D">
            <w:pPr>
              <w:rPr>
                <w:bCs/>
                <w:sz w:val="20"/>
                <w:szCs w:val="20"/>
              </w:rPr>
            </w:pPr>
          </w:p>
        </w:tc>
        <w:tc>
          <w:tcPr>
            <w:tcW w:w="1701" w:type="dxa"/>
            <w:tcBorders>
              <w:top w:val="nil"/>
              <w:left w:val="single" w:sz="4" w:space="0" w:color="auto"/>
              <w:bottom w:val="nil"/>
              <w:right w:val="single" w:sz="4" w:space="0" w:color="auto"/>
            </w:tcBorders>
            <w:shd w:val="clear" w:color="auto" w:fill="F3F3F3"/>
            <w:vAlign w:val="center"/>
          </w:tcPr>
          <w:p w:rsidR="00F0003D" w:rsidRPr="00F0003D" w:rsidRDefault="00F0003D" w:rsidP="00F0003D">
            <w:pPr>
              <w:rPr>
                <w:bCs/>
                <w:sz w:val="20"/>
                <w:szCs w:val="20"/>
              </w:rPr>
            </w:pPr>
          </w:p>
        </w:tc>
        <w:tc>
          <w:tcPr>
            <w:tcW w:w="2766" w:type="dxa"/>
            <w:tcBorders>
              <w:top w:val="nil"/>
              <w:left w:val="single" w:sz="4" w:space="0" w:color="auto"/>
              <w:bottom w:val="nil"/>
              <w:right w:val="single" w:sz="4" w:space="0" w:color="auto"/>
            </w:tcBorders>
            <w:shd w:val="clear" w:color="auto" w:fill="F3F3F3"/>
            <w:vAlign w:val="center"/>
          </w:tcPr>
          <w:p w:rsidR="00F0003D" w:rsidRPr="00F0003D" w:rsidRDefault="00F0003D" w:rsidP="00F0003D">
            <w:pPr>
              <w:rPr>
                <w:bCs/>
                <w:sz w:val="20"/>
                <w:szCs w:val="20"/>
              </w:rPr>
            </w:pPr>
          </w:p>
        </w:tc>
      </w:tr>
      <w:tr w:rsidR="00F0003D" w:rsidRPr="00F0003D" w:rsidTr="00F0003D">
        <w:trPr>
          <w:trHeight w:val="77"/>
          <w:jc w:val="center"/>
        </w:trPr>
        <w:tc>
          <w:tcPr>
            <w:tcW w:w="498" w:type="dxa"/>
            <w:gridSpan w:val="2"/>
            <w:tcBorders>
              <w:top w:val="nil"/>
              <w:left w:val="single" w:sz="4" w:space="0" w:color="auto"/>
              <w:bottom w:val="single" w:sz="4" w:space="0" w:color="auto"/>
              <w:right w:val="single" w:sz="4" w:space="0" w:color="auto"/>
            </w:tcBorders>
            <w:shd w:val="clear" w:color="auto" w:fill="F3F3F3"/>
            <w:vAlign w:val="center"/>
          </w:tcPr>
          <w:p w:rsidR="00F0003D" w:rsidRPr="00F0003D" w:rsidRDefault="00F0003D" w:rsidP="00F0003D">
            <w:pPr>
              <w:jc w:val="center"/>
              <w:rPr>
                <w:bCs/>
                <w:sz w:val="20"/>
                <w:szCs w:val="20"/>
                <w:lang w:val="tt-RU"/>
              </w:rPr>
            </w:pPr>
          </w:p>
        </w:tc>
        <w:tc>
          <w:tcPr>
            <w:tcW w:w="6978" w:type="dxa"/>
            <w:tcBorders>
              <w:top w:val="nil"/>
              <w:left w:val="single" w:sz="4" w:space="0" w:color="auto"/>
              <w:bottom w:val="single" w:sz="4" w:space="0" w:color="auto"/>
              <w:right w:val="single" w:sz="4" w:space="0" w:color="auto"/>
            </w:tcBorders>
            <w:shd w:val="clear" w:color="auto" w:fill="F3F3F3"/>
            <w:vAlign w:val="center"/>
          </w:tcPr>
          <w:p w:rsidR="00F0003D" w:rsidRPr="00F0003D" w:rsidRDefault="00F0003D" w:rsidP="00F0003D">
            <w:pPr>
              <w:rPr>
                <w:bCs/>
                <w:sz w:val="20"/>
                <w:szCs w:val="20"/>
              </w:rPr>
            </w:pPr>
          </w:p>
        </w:tc>
        <w:tc>
          <w:tcPr>
            <w:tcW w:w="1701" w:type="dxa"/>
            <w:tcBorders>
              <w:top w:val="nil"/>
              <w:left w:val="single" w:sz="4" w:space="0" w:color="auto"/>
              <w:bottom w:val="single" w:sz="4" w:space="0" w:color="auto"/>
              <w:right w:val="single" w:sz="4" w:space="0" w:color="auto"/>
            </w:tcBorders>
            <w:shd w:val="clear" w:color="auto" w:fill="F3F3F3"/>
            <w:vAlign w:val="center"/>
          </w:tcPr>
          <w:p w:rsidR="00F0003D" w:rsidRPr="00F0003D" w:rsidRDefault="00F0003D" w:rsidP="00F0003D">
            <w:pPr>
              <w:jc w:val="center"/>
              <w:rPr>
                <w:bCs/>
                <w:sz w:val="20"/>
                <w:szCs w:val="20"/>
                <w:lang w:val="tt-RU"/>
              </w:rPr>
            </w:pPr>
          </w:p>
        </w:tc>
        <w:tc>
          <w:tcPr>
            <w:tcW w:w="1985" w:type="dxa"/>
            <w:tcBorders>
              <w:top w:val="nil"/>
              <w:left w:val="single" w:sz="4" w:space="0" w:color="auto"/>
              <w:bottom w:val="single" w:sz="4" w:space="0" w:color="auto"/>
              <w:right w:val="single" w:sz="4" w:space="0" w:color="auto"/>
            </w:tcBorders>
            <w:shd w:val="clear" w:color="auto" w:fill="F3F3F3"/>
            <w:vAlign w:val="center"/>
          </w:tcPr>
          <w:p w:rsidR="00F0003D" w:rsidRPr="00F0003D" w:rsidRDefault="00F0003D" w:rsidP="00F0003D">
            <w:pPr>
              <w:jc w:val="center"/>
              <w:rPr>
                <w:bCs/>
                <w:sz w:val="20"/>
                <w:szCs w:val="20"/>
                <w:lang w:val="tt-RU"/>
              </w:rPr>
            </w:pPr>
          </w:p>
        </w:tc>
        <w:tc>
          <w:tcPr>
            <w:tcW w:w="1701" w:type="dxa"/>
            <w:tcBorders>
              <w:top w:val="nil"/>
              <w:left w:val="single" w:sz="4" w:space="0" w:color="auto"/>
              <w:bottom w:val="single" w:sz="4" w:space="0" w:color="auto"/>
              <w:right w:val="single" w:sz="4" w:space="0" w:color="auto"/>
            </w:tcBorders>
            <w:shd w:val="clear" w:color="auto" w:fill="F3F3F3"/>
            <w:vAlign w:val="center"/>
          </w:tcPr>
          <w:p w:rsidR="00F0003D" w:rsidRPr="00F0003D" w:rsidRDefault="00F0003D" w:rsidP="00F0003D">
            <w:pPr>
              <w:jc w:val="center"/>
              <w:rPr>
                <w:bCs/>
                <w:sz w:val="20"/>
                <w:szCs w:val="20"/>
                <w:lang w:val="tt-RU"/>
              </w:rPr>
            </w:pPr>
          </w:p>
        </w:tc>
        <w:tc>
          <w:tcPr>
            <w:tcW w:w="2766" w:type="dxa"/>
            <w:tcBorders>
              <w:top w:val="nil"/>
              <w:left w:val="single" w:sz="4" w:space="0" w:color="auto"/>
              <w:bottom w:val="single" w:sz="4" w:space="0" w:color="auto"/>
              <w:right w:val="single" w:sz="4" w:space="0" w:color="auto"/>
            </w:tcBorders>
            <w:shd w:val="clear" w:color="auto" w:fill="F3F3F3"/>
            <w:vAlign w:val="center"/>
          </w:tcPr>
          <w:p w:rsidR="00F0003D" w:rsidRPr="00F0003D" w:rsidRDefault="00F0003D" w:rsidP="00F0003D">
            <w:pPr>
              <w:jc w:val="center"/>
              <w:rPr>
                <w:bCs/>
                <w:sz w:val="20"/>
                <w:szCs w:val="20"/>
                <w:lang w:val="tt-RU"/>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1</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Кереш. Тарихи-әдәби процесс һәм аның үзенчәлекләре. Матур әдәбиятның кеше тормышында тоткан урыны.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p>
        </w:tc>
      </w:tr>
      <w:tr w:rsidR="00F0003D" w:rsidRPr="00F0003D" w:rsidTr="00F0003D">
        <w:trPr>
          <w:trHeight w:val="308"/>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tt-RU" w:bidi="fa-IR"/>
              </w:rPr>
              <w:t>ТАТАР-ТӨРКИ ӘДӘБИЯТЫНЫҢ ЧЫГАНАКЛАРЫ</w:t>
            </w: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2</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 xml:space="preserve">Татар-төрки әдәбиятының чыганаклары. </w:t>
            </w:r>
          </w:p>
          <w:p w:rsidR="00F0003D" w:rsidRPr="00F0003D" w:rsidRDefault="00F0003D" w:rsidP="00F0003D">
            <w:pPr>
              <w:rPr>
                <w:lang w:val="tt-RU" w:bidi="fa-IR"/>
              </w:rPr>
            </w:pPr>
            <w:r w:rsidRPr="00F0003D">
              <w:rPr>
                <w:lang w:val="tt-RU" w:bidi="fa-IR"/>
              </w:rPr>
              <w:t>Рун язулы истәлекләр.</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rPr>
            </w:pPr>
          </w:p>
          <w:p w:rsidR="00F0003D" w:rsidRPr="00F0003D" w:rsidRDefault="00F0003D" w:rsidP="00F0003D">
            <w:pP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bidi="fa-IR"/>
              </w:rPr>
            </w:pPr>
          </w:p>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3</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 xml:space="preserve">Уйгур язулы истәлекләр. Гарәп язулы истәлекләр: М.Кашгарый “Диване лөгатет-төрк”, Й.Баласагунлы “Котадгу белек”.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rPr>
            </w:pPr>
          </w:p>
          <w:p w:rsidR="00F0003D" w:rsidRPr="00F0003D" w:rsidRDefault="00F0003D" w:rsidP="00F0003D">
            <w:pP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4</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Коръән. Аның кыскача эчтәлеге һәм сәнгатьчә эшләнеше.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rPr>
            </w:pPr>
          </w:p>
          <w:p w:rsidR="00F0003D" w:rsidRPr="00F0003D" w:rsidRDefault="00F0003D" w:rsidP="00F0003D">
            <w:pP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5</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Ислам дине һәм төрки-татар мәдәнияте.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rPr>
            </w:pPr>
          </w:p>
          <w:p w:rsidR="00F0003D" w:rsidRPr="00F0003D" w:rsidRDefault="00F0003D" w:rsidP="00F0003D">
            <w:pP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r>
      <w:tr w:rsidR="00F0003D" w:rsidRPr="00F0003D" w:rsidTr="00F0003D">
        <w:trPr>
          <w:trHeight w:val="350"/>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tt-RU" w:bidi="fa-IR"/>
              </w:rPr>
              <w:t>БОЛГАР ЧОРЫ ӘДӘБИЯТЫ</w:t>
            </w: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6</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bidi="fa-IR"/>
              </w:rPr>
            </w:pPr>
            <w:r w:rsidRPr="00F0003D">
              <w:rPr>
                <w:b/>
                <w:lang w:val="tt-RU" w:bidi="fa-IR"/>
              </w:rPr>
              <w:t>Болгар чоры әдәбияты.</w:t>
            </w:r>
            <w:r w:rsidRPr="00F0003D">
              <w:rPr>
                <w:lang w:val="tt-RU" w:bidi="fa-IR"/>
              </w:rPr>
              <w:t xml:space="preserve"> Кереш.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7</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bidi="fa-IR"/>
              </w:rPr>
            </w:pPr>
            <w:r w:rsidRPr="00F0003D">
              <w:rPr>
                <w:lang w:val="tt-RU" w:bidi="fa-IR"/>
              </w:rPr>
              <w:t xml:space="preserve">Кол Гали “Кыйссаи Йосыф”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8</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bidi="fa-IR"/>
              </w:rPr>
            </w:pPr>
            <w:r w:rsidRPr="00F0003D">
              <w:rPr>
                <w:lang w:val="tt-RU" w:bidi="fa-IR"/>
              </w:rPr>
              <w:t>Дастан-поэманың төп юнәлеш сызыгы</w:t>
            </w:r>
            <w:r w:rsidRPr="00F0003D">
              <w:rPr>
                <w:lang w:bidi="fa-IR"/>
              </w:rPr>
              <w:t>.</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bidi="fa-IR"/>
              </w:rPr>
            </w:pPr>
            <w:r w:rsidRPr="00F0003D">
              <w:rPr>
                <w:lang w:val="tt-RU" w:bidi="fa-IR"/>
              </w:rPr>
              <w:t>9</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“Кыйссаи Йосыф”</w:t>
            </w:r>
            <w:r w:rsidRPr="00F0003D">
              <w:rPr>
                <w:bCs/>
                <w:noProof/>
                <w:lang w:val="tt-RU"/>
              </w:rPr>
              <w:t xml:space="preserve"> әсәрендә автор әйтергә теләгән төп фи</w:t>
            </w:r>
            <w:r w:rsidRPr="00F0003D">
              <w:rPr>
                <w:bCs/>
                <w:noProof/>
                <w:lang w:val="tt-RU"/>
              </w:rPr>
              <w:softHyphen/>
              <w:t>кер.</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nil"/>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10-11</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i/>
                <w:lang w:val="tt-RU" w:bidi="fa-IR"/>
              </w:rPr>
              <w:t>Бәйләнешле сөйләм үстерү.</w:t>
            </w:r>
            <w:r w:rsidRPr="00F0003D">
              <w:rPr>
                <w:lang w:val="tt-RU" w:bidi="fa-IR"/>
              </w:rPr>
              <w:t xml:space="preserve"> Сочинение жанрлары турында тулы белешмә бирү. Контроль сочинение язу. “Кыйссаи Йосыф” поэмасы- дөнья классик әдәбиятының кыйммәтле хәзинәсе”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2</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nil"/>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tt-RU" w:bidi="fa-IR"/>
              </w:rPr>
              <w:t>АЛТЫН УРДА ЧОРЫ ӘДӘБИЯТЫ</w:t>
            </w: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12</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b/>
                <w:lang w:val="tt-RU" w:bidi="fa-IR"/>
              </w:rPr>
            </w:pPr>
            <w:r w:rsidRPr="00F0003D">
              <w:rPr>
                <w:b/>
                <w:lang w:val="tt-RU" w:bidi="fa-IR"/>
              </w:rPr>
              <w:t xml:space="preserve">Алтын Урда чоры әдәбияты.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13</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bidi="fa-IR"/>
              </w:rPr>
            </w:pPr>
            <w:r w:rsidRPr="00F0003D">
              <w:rPr>
                <w:lang w:val="tt-RU" w:bidi="fa-IR"/>
              </w:rPr>
              <w:t>Алтын Урда чоры әдипләре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14</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 xml:space="preserve">С.Сараиның иҗаты.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lastRenderedPageBreak/>
              <w:t>15</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С.Сараиның “Сөһәйл вә Гөлдерсен” дастанын уку һәм анализлау.</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710"/>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tt-RU" w:bidi="fa-IR"/>
              </w:rPr>
              <w:t>КАЗАН ХАНЛЫГЫ ЧОРЫ ӘДӘБИЯТЫ</w:t>
            </w:r>
          </w:p>
        </w:tc>
      </w:tr>
      <w:tr w:rsidR="00F0003D" w:rsidRPr="00F0003D" w:rsidTr="00F0003D">
        <w:trPr>
          <w:trHeight w:val="351"/>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bidi="fa-IR"/>
              </w:rPr>
            </w:pPr>
            <w:r w:rsidRPr="00F0003D">
              <w:rPr>
                <w:lang w:bidi="fa-IR"/>
              </w:rPr>
              <w:t>16</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b/>
                <w:lang w:val="tt-RU" w:bidi="fa-IR"/>
              </w:rPr>
            </w:pPr>
            <w:r w:rsidRPr="00F0003D">
              <w:rPr>
                <w:b/>
                <w:lang w:val="tt-RU" w:bidi="fa-IR"/>
              </w:rPr>
              <w:t>Казан ханлыгы чоры әдәбияты.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298"/>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bidi="fa-IR"/>
              </w:rPr>
            </w:pPr>
            <w:r w:rsidRPr="00F0003D">
              <w:rPr>
                <w:lang w:val="tt-RU" w:bidi="fa-IR"/>
              </w:rPr>
              <w:t>17</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Казан ханлыгы чоры әдәбиятының аерым вәкилләре</w:t>
            </w: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center"/>
              <w:rPr>
                <w:lang w:val="tt-RU"/>
              </w:rPr>
            </w:pPr>
            <w:r w:rsidRPr="00F0003D">
              <w:rPr>
                <w:lang w:val="tt-RU"/>
              </w:rPr>
              <w:t>1</w:t>
            </w:r>
          </w:p>
          <w:p w:rsidR="00F0003D" w:rsidRPr="00F0003D" w:rsidRDefault="00F0003D" w:rsidP="00F0003D">
            <w:pPr>
              <w:jc w:val="center"/>
              <w:rPr>
                <w:lang w:val="tt-RU"/>
              </w:rPr>
            </w:pP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76"/>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18</w:t>
            </w: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bidi="fa-IR"/>
              </w:rPr>
            </w:pPr>
            <w:r w:rsidRPr="00F0003D">
              <w:rPr>
                <w:lang w:val="tt-RU" w:bidi="fa-IR"/>
              </w:rPr>
              <w:t>Мөхәммәдьяр иҗаты</w:t>
            </w:r>
          </w:p>
          <w:p w:rsidR="00F0003D" w:rsidRPr="00F0003D" w:rsidRDefault="00F0003D" w:rsidP="00F0003D">
            <w:pPr>
              <w:rPr>
                <w:lang w:val="tt-RU" w:bidi="fa-IR"/>
              </w:rPr>
            </w:pP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en-US" w:bidi="fa-IR"/>
              </w:rPr>
              <w:t xml:space="preserve">VII </w:t>
            </w:r>
            <w:r w:rsidRPr="00F0003D">
              <w:rPr>
                <w:sz w:val="20"/>
                <w:szCs w:val="20"/>
                <w:lang w:val="tt-RU" w:bidi="fa-IR"/>
              </w:rPr>
              <w:t>ЙӨЗДӘ ӘДӘБИЯТ</w:t>
            </w:r>
          </w:p>
        </w:tc>
      </w:tr>
      <w:tr w:rsidR="00F0003D" w:rsidRPr="00F0003D" w:rsidTr="00F0003D">
        <w:trPr>
          <w:trHeight w:val="402"/>
          <w:jc w:val="center"/>
        </w:trPr>
        <w:tc>
          <w:tcPr>
            <w:tcW w:w="492"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both"/>
              <w:rPr>
                <w:lang w:val="tt-RU" w:bidi="fa-IR"/>
              </w:rPr>
            </w:pPr>
            <w:r w:rsidRPr="00F0003D">
              <w:rPr>
                <w:lang w:val="tt-RU" w:bidi="fa-IR"/>
              </w:rPr>
              <w:t>19</w:t>
            </w:r>
          </w:p>
          <w:p w:rsidR="00F0003D" w:rsidRPr="00F0003D" w:rsidRDefault="00F0003D" w:rsidP="00F0003D">
            <w:pPr>
              <w:jc w:val="both"/>
              <w:rPr>
                <w:lang w:val="tt-RU" w:bidi="fa-IR"/>
              </w:rPr>
            </w:pP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bidi="fa-IR"/>
              </w:rPr>
            </w:pPr>
            <w:r w:rsidRPr="00F0003D">
              <w:rPr>
                <w:b/>
                <w:lang w:val="tt-RU" w:bidi="fa-IR"/>
              </w:rPr>
              <w:t>XVII йөздә әдәбият</w:t>
            </w:r>
            <w:r w:rsidRPr="00F0003D">
              <w:rPr>
                <w:lang w:bidi="fa-IR"/>
              </w:rPr>
              <w:t>.</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485"/>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20</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bidi="fa-IR"/>
              </w:rPr>
            </w:pPr>
            <w:r w:rsidRPr="00F0003D">
              <w:rPr>
                <w:lang w:val="tt-RU" w:bidi="fa-IR"/>
              </w:rPr>
              <w:t>Мәүла Колый иҗаты</w:t>
            </w: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center"/>
              <w:rPr>
                <w:lang w:val="tt-RU"/>
              </w:rPr>
            </w:pPr>
          </w:p>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485"/>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21</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М.Колый “Хикмәтләр”е</w:t>
            </w: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center"/>
              <w:rPr>
                <w:lang w:val="tt-RU"/>
              </w:rPr>
            </w:pPr>
            <w:r w:rsidRPr="00F0003D">
              <w:rPr>
                <w:lang w:val="tt-RU"/>
              </w:rPr>
              <w:t>1</w:t>
            </w:r>
          </w:p>
          <w:p w:rsidR="00F0003D" w:rsidRPr="00F0003D" w:rsidRDefault="00F0003D" w:rsidP="00F0003D">
            <w:pPr>
              <w:jc w:val="center"/>
              <w:rPr>
                <w:lang w:val="tt-RU"/>
              </w:rPr>
            </w:pP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419"/>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22-23</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i/>
                <w:lang w:val="tt-RU" w:bidi="fa-IR"/>
              </w:rPr>
              <w:t>Бәйләнешле сөйләм үстерү.</w:t>
            </w:r>
            <w:r w:rsidRPr="00F0003D">
              <w:rPr>
                <w:lang w:val="tt-RU" w:bidi="fa-IR"/>
              </w:rPr>
              <w:t xml:space="preserve"> Изложение язу.  “БАЙРАКТАШЛАР”</w:t>
            </w: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center"/>
              <w:rPr>
                <w:lang w:val="tt-RU"/>
              </w:rPr>
            </w:pPr>
          </w:p>
          <w:p w:rsidR="00F0003D" w:rsidRPr="00F0003D" w:rsidRDefault="00F0003D" w:rsidP="00F0003D">
            <w:pPr>
              <w:jc w:val="center"/>
              <w:rPr>
                <w:lang w:val="tt-RU"/>
              </w:rPr>
            </w:pPr>
            <w:r w:rsidRPr="00F0003D">
              <w:rPr>
                <w:lang w:val="tt-RU"/>
              </w:rPr>
              <w:t>2</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tt-RU" w:bidi="fa-IR"/>
              </w:rPr>
              <w:t>VIII ЙӨЗДӘ ӘДӘБИЯТ</w:t>
            </w: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24</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b/>
                <w:lang w:val="tt-RU" w:bidi="fa-IR"/>
              </w:rPr>
            </w:pPr>
            <w:r w:rsidRPr="00F0003D">
              <w:rPr>
                <w:b/>
                <w:lang w:val="tt-RU" w:bidi="fa-IR"/>
              </w:rPr>
              <w:t xml:space="preserve">XVIII йөздә әдәбияты.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25</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 xml:space="preserve">XVIII йөздә иҗат иткән әдипләр.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28"/>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26</w:t>
            </w: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r w:rsidRPr="00F0003D">
              <w:rPr>
                <w:lang w:val="tt-RU" w:bidi="fa-IR"/>
              </w:rPr>
              <w:t xml:space="preserve">Г.Утыз Имәни иҗаты. </w:t>
            </w:r>
          </w:p>
          <w:p w:rsidR="00F0003D" w:rsidRPr="00F0003D" w:rsidRDefault="00F0003D" w:rsidP="00F0003D">
            <w:pPr>
              <w:rPr>
                <w:lang w:val="tt-RU" w:bidi="fa-IR"/>
              </w:rPr>
            </w:pP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46"/>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27</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Утыз Имәни- заманының алдынгы фикер иясе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28</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Борынгы һәм Урта гасыр әдәбиятына йомгак.</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990"/>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tt-RU" w:bidi="fa-IR"/>
              </w:rPr>
              <w:t>XIX ЙӨЗНЕҢ БЕРЕНЧЕ ЯРТЫСЫНДА ӘДӘБИЯТ</w:t>
            </w: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bidi="fa-IR"/>
              </w:rPr>
              <w:t>2</w:t>
            </w:r>
            <w:r w:rsidRPr="00F0003D">
              <w:rPr>
                <w:lang w:val="tt-RU" w:bidi="fa-IR"/>
              </w:rPr>
              <w:t>9</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b/>
                <w:lang w:val="tt-RU" w:bidi="fa-IR"/>
              </w:rPr>
            </w:pPr>
            <w:r w:rsidRPr="00F0003D">
              <w:rPr>
                <w:b/>
                <w:lang w:val="tt-RU" w:bidi="fa-IR"/>
              </w:rPr>
              <w:t xml:space="preserve">XIX йөзнең беренче яртысында әдәбият. </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bidi="fa-IR"/>
              </w:rPr>
            </w:pPr>
          </w:p>
        </w:tc>
      </w:tr>
      <w:tr w:rsidR="00F0003D" w:rsidRPr="00F0003D" w:rsidTr="00F0003D">
        <w:trPr>
          <w:trHeight w:val="335"/>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lastRenderedPageBreak/>
              <w:t>30</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Әбелмәних Каргалый , Һ.Салихов, Ш.Зәки-Суфи иҗатларына күзәтү</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r w:rsidRPr="00F0003D">
              <w:rPr>
                <w:lang w:val="tt-RU"/>
              </w:rPr>
              <w:t xml:space="preserve">              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31</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Татар поэзиясенә һәм сәнгатьле фикерләү рәвешенә бу шагыйрьләр керткән яңалыклар.</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32</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Г.Кандалыйның тормыш юлы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419"/>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33</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Беренче әдәби әсәрләре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91"/>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34</w:t>
            </w: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r w:rsidRPr="00F0003D">
              <w:rPr>
                <w:lang w:val="tt-RU" w:bidi="fa-IR"/>
              </w:rPr>
              <w:t>Г.Кандалыйның хатын- кызларга багышланган әсәрләре</w:t>
            </w:r>
          </w:p>
          <w:p w:rsidR="00F0003D" w:rsidRPr="00F0003D" w:rsidRDefault="00F0003D" w:rsidP="00F0003D">
            <w:pPr>
              <w:rPr>
                <w:lang w:val="tt-RU" w:bidi="fa-IR"/>
              </w:rPr>
            </w:pP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513"/>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35-36</w:t>
            </w: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r w:rsidRPr="00F0003D">
              <w:rPr>
                <w:i/>
                <w:lang w:val="tt-RU" w:bidi="fa-IR"/>
              </w:rPr>
              <w:t>Бәйләнешле сөйләм үстерү.</w:t>
            </w:r>
            <w:r w:rsidRPr="00F0003D">
              <w:rPr>
                <w:lang w:val="tt-RU" w:bidi="fa-IR"/>
              </w:rPr>
              <w:t xml:space="preserve"> Изложение язу. “Курай”</w:t>
            </w:r>
          </w:p>
          <w:p w:rsidR="00F0003D" w:rsidRPr="00F0003D" w:rsidRDefault="00F0003D" w:rsidP="00F0003D">
            <w:pPr>
              <w:rPr>
                <w:lang w:val="tt-RU" w:bidi="fa-IR"/>
              </w:rPr>
            </w:pP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2</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15629" w:type="dxa"/>
            <w:gridSpan w:val="7"/>
            <w:tcBorders>
              <w:top w:val="single" w:sz="4" w:space="0" w:color="auto"/>
              <w:left w:val="single" w:sz="4" w:space="0" w:color="auto"/>
              <w:bottom w:val="single" w:sz="4" w:space="0" w:color="auto"/>
              <w:right w:val="single" w:sz="4" w:space="0" w:color="auto"/>
            </w:tcBorders>
            <w:shd w:val="clear" w:color="auto" w:fill="F3F3F3"/>
            <w:vAlign w:val="center"/>
            <w:hideMark/>
          </w:tcPr>
          <w:p w:rsidR="00F0003D" w:rsidRPr="00F0003D" w:rsidRDefault="00F0003D" w:rsidP="00F0003D">
            <w:pPr>
              <w:jc w:val="center"/>
              <w:rPr>
                <w:sz w:val="20"/>
                <w:szCs w:val="20"/>
                <w:lang w:val="tt-RU" w:bidi="fa-IR"/>
              </w:rPr>
            </w:pPr>
            <w:r w:rsidRPr="00F0003D">
              <w:rPr>
                <w:sz w:val="20"/>
                <w:szCs w:val="20"/>
                <w:lang w:val="tt-RU" w:bidi="fa-IR"/>
              </w:rPr>
              <w:t>XIX ЙӨЗНЕҢ ИКЕНЧЕ ЯРТЫСЫНДА ӘДӘБИЯТ</w:t>
            </w:r>
          </w:p>
          <w:p w:rsidR="00F0003D" w:rsidRPr="00F0003D" w:rsidRDefault="00F0003D" w:rsidP="00F0003D">
            <w:pPr>
              <w:jc w:val="center"/>
              <w:rPr>
                <w:sz w:val="20"/>
                <w:szCs w:val="20"/>
                <w:lang w:val="tt-RU" w:bidi="fa-IR"/>
              </w:rPr>
            </w:pPr>
            <w:r w:rsidRPr="00F0003D">
              <w:rPr>
                <w:sz w:val="20"/>
                <w:szCs w:val="20"/>
                <w:lang w:val="tt-RU" w:bidi="fa-IR"/>
              </w:rPr>
              <w:t>(ЯҢА ӘДӘБИЯТКА КҮЧЕШ ЧОРЫ)</w:t>
            </w: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bidi="fa-IR"/>
              </w:rPr>
            </w:pPr>
            <w:r w:rsidRPr="00F0003D">
              <w:rPr>
                <w:lang w:val="tt-RU" w:bidi="fa-IR"/>
              </w:rPr>
              <w:t>37</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b/>
                <w:lang w:val="tt-RU" w:bidi="fa-IR"/>
              </w:rPr>
            </w:pPr>
            <w:r w:rsidRPr="00F0003D">
              <w:rPr>
                <w:b/>
                <w:lang w:val="tt-RU" w:bidi="fa-IR"/>
              </w:rPr>
              <w:t>XIX йөзнең икенче яртысындагы татар әдәбияты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523"/>
          <w:jc w:val="center"/>
        </w:trPr>
        <w:tc>
          <w:tcPr>
            <w:tcW w:w="492"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both"/>
              <w:rPr>
                <w:lang w:val="tt-RU" w:bidi="fa-IR"/>
              </w:rPr>
            </w:pPr>
            <w:r w:rsidRPr="00F0003D">
              <w:rPr>
                <w:lang w:val="tt-RU" w:bidi="fa-IR"/>
              </w:rPr>
              <w:t>38</w:t>
            </w:r>
          </w:p>
          <w:p w:rsidR="00F0003D" w:rsidRPr="00F0003D" w:rsidRDefault="00F0003D" w:rsidP="00F0003D">
            <w:pPr>
              <w:jc w:val="both"/>
              <w:rPr>
                <w:lang w:val="tt-RU" w:bidi="fa-IR"/>
              </w:rPr>
            </w:pP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p>
          <w:p w:rsidR="00F0003D" w:rsidRPr="00F0003D" w:rsidRDefault="00F0003D" w:rsidP="00F0003D">
            <w:pPr>
              <w:rPr>
                <w:lang w:val="tt-RU" w:bidi="fa-IR"/>
              </w:rPr>
            </w:pPr>
            <w:r w:rsidRPr="00F0003D">
              <w:rPr>
                <w:lang w:val="tt-RU" w:bidi="fa-IR"/>
              </w:rPr>
              <w:t>Ш.Мәрҗани ,Х.Фәезханов эшчәнлеге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295"/>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39</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К.Насыйриның иҗат эшчәнлеге.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rPr>
            </w:pPr>
            <w:r w:rsidRPr="00F0003D">
              <w:t xml:space="preserve">             </w:t>
            </w: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41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40</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Әдәби әсәрләренә күзәтү</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41</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bCs/>
                <w:iCs/>
                <w:noProof/>
                <w:lang w:val="tt-RU"/>
              </w:rPr>
              <w:t xml:space="preserve">«Фәвакиһел-җөләса фил-әдәбият» </w:t>
            </w:r>
            <w:r w:rsidRPr="00F0003D">
              <w:rPr>
                <w:bCs/>
                <w:noProof/>
                <w:lang w:val="tt-RU"/>
              </w:rPr>
              <w:t>җыентыгы.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42-43</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i/>
                <w:lang w:val="tt-RU" w:bidi="fa-IR"/>
              </w:rPr>
              <w:t>Бәйләнешле сөйләм үстерү.</w:t>
            </w:r>
            <w:r w:rsidRPr="00F0003D">
              <w:rPr>
                <w:lang w:val="tt-RU" w:bidi="fa-IR"/>
              </w:rPr>
              <w:t xml:space="preserve"> Сочинение язу. “К.Насыйри иҗатының халыкчанлыгы”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en-US"/>
              </w:rPr>
            </w:pPr>
            <w:r w:rsidRPr="00F0003D">
              <w:rPr>
                <w:lang w:val="en-US"/>
              </w:rPr>
              <w:t>2</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bidi="fa-IR"/>
              </w:rPr>
              <w:t>4</w:t>
            </w:r>
            <w:r w:rsidRPr="00F0003D">
              <w:rPr>
                <w:lang w:val="tt-RU" w:bidi="fa-IR"/>
              </w:rPr>
              <w:t>4</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Татар прозасының реалистик нигезләрдә үсүе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bidi="fa-IR"/>
              </w:rPr>
              <w:t>4</w:t>
            </w:r>
            <w:r w:rsidRPr="00F0003D">
              <w:rPr>
                <w:lang w:val="tt-RU" w:bidi="fa-IR"/>
              </w:rPr>
              <w:t>5</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Р.Фәхретдин.”Әсма, яки Гамәл вә җәза”</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46</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Романда гомумкешелек кыйммәтләрен раслау</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47</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Закир Һади “Җиһанша хәзрәт”</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48</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Кешенең рухи азатлыгы мәсьәләсен реалистик хәл итү</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49</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З.Бигиевнең “Өлүф, яки Гүзәл кыз Хәдичә” романын уку һәм анализлау.</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lastRenderedPageBreak/>
              <w:t>50</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З.Бигиев “Гөнаһе кәбаир” романы.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279"/>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51</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З.Бигиев “Мавәраэннәһердә сәяхәт”</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39"/>
          <w:jc w:val="center"/>
        </w:trPr>
        <w:tc>
          <w:tcPr>
            <w:tcW w:w="492"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both"/>
              <w:rPr>
                <w:lang w:val="tt-RU" w:bidi="fa-IR"/>
              </w:rPr>
            </w:pPr>
            <w:r w:rsidRPr="00F0003D">
              <w:rPr>
                <w:lang w:val="tt-RU" w:bidi="fa-IR"/>
              </w:rPr>
              <w:t>52</w:t>
            </w:r>
          </w:p>
          <w:p w:rsidR="00F0003D" w:rsidRPr="00F0003D" w:rsidRDefault="00F0003D" w:rsidP="00F0003D">
            <w:pPr>
              <w:jc w:val="both"/>
              <w:rPr>
                <w:lang w:val="tt-RU" w:bidi="fa-IR"/>
              </w:rPr>
            </w:pP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i/>
                <w:lang w:val="tt-RU" w:bidi="fa-IR"/>
              </w:rPr>
              <w:t>Бәйләнешле сөйләм үстерү.Рецензия язу.</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431"/>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53</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b/>
                <w:lang w:val="tt-RU" w:bidi="fa-IR"/>
              </w:rPr>
            </w:pPr>
            <w:r w:rsidRPr="00F0003D">
              <w:rPr>
                <w:b/>
                <w:lang w:val="tt-RU" w:bidi="fa-IR"/>
              </w:rPr>
              <w:t>Татар поэзиясенең яңа сыйфат үзгәрешләренә әзерлек дәвере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rPr>
            </w:pPr>
            <w:r w:rsidRPr="00F0003D">
              <w:rPr>
                <w:lang w:val="tt-RU"/>
              </w:rPr>
              <w:t xml:space="preserve">             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bidi="fa-IR"/>
              </w:rPr>
              <w:t>5</w:t>
            </w:r>
            <w:r w:rsidRPr="00F0003D">
              <w:rPr>
                <w:lang w:val="tt-RU" w:bidi="fa-IR"/>
              </w:rPr>
              <w:t>4</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bidi="fa-IR"/>
              </w:rPr>
            </w:pPr>
            <w:r w:rsidRPr="00F0003D">
              <w:rPr>
                <w:lang w:val="tt-RU" w:bidi="fa-IR"/>
              </w:rPr>
              <w:t>М.Акмулла-чичән шагыйр</w:t>
            </w:r>
            <w:r w:rsidRPr="00F0003D">
              <w:rPr>
                <w:lang w:bidi="fa-IR"/>
              </w:rPr>
              <w:t>ь.</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55</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noProof/>
                <w:lang w:val="tt-RU"/>
              </w:rPr>
              <w:t>Мифтахетдин Акмулла</w:t>
            </w:r>
            <w:r w:rsidRPr="00F0003D">
              <w:rPr>
                <w:b/>
                <w:noProof/>
                <w:lang w:val="tt-RU"/>
              </w:rPr>
              <w:t xml:space="preserve"> </w:t>
            </w:r>
            <w:r w:rsidRPr="00F0003D">
              <w:rPr>
                <w:bCs/>
                <w:noProof/>
                <w:lang w:val="tt-RU"/>
              </w:rPr>
              <w:t>— татар, казакъ, башкорт әдәбият</w:t>
            </w:r>
            <w:r w:rsidRPr="00F0003D">
              <w:rPr>
                <w:bCs/>
                <w:noProof/>
                <w:lang w:val="tt-RU"/>
              </w:rPr>
              <w:softHyphen/>
              <w:t>ларының уртак вәкиле.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36"/>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56</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Я.Емельянов иҗаты турында белешмә бирү. “Кайгы”, “Саран бай”, “Олысыманлык” шигырьләрен уку һәм анализлау</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798"/>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57</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Татар драматургиясенең беренче адымнары.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58</w:t>
            </w: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r w:rsidRPr="00F0003D">
              <w:rPr>
                <w:lang w:val="tt-RU" w:bidi="fa-IR"/>
              </w:rPr>
              <w:t>Беренче сәхнә әсәрләрендә күтәрелгән мәсьәләләр.</w:t>
            </w:r>
          </w:p>
          <w:p w:rsidR="00F0003D" w:rsidRPr="00F0003D" w:rsidRDefault="00F0003D" w:rsidP="00F0003D">
            <w:pPr>
              <w:rPr>
                <w:lang w:val="tt-RU" w:bidi="fa-IR"/>
              </w:rPr>
            </w:pP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31"/>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59</w:t>
            </w: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r w:rsidRPr="00F0003D">
              <w:rPr>
                <w:b/>
                <w:lang w:val="tt-RU" w:bidi="fa-IR"/>
              </w:rPr>
              <w:t>ХХ гасыр башында сүз сәнгате.</w:t>
            </w:r>
            <w:r w:rsidRPr="00F0003D">
              <w:rPr>
                <w:lang w:val="tt-RU" w:bidi="fa-IR"/>
              </w:rPr>
              <w:t xml:space="preserve"> Ф Әмирхан. “Хәят” повесте</w:t>
            </w:r>
          </w:p>
          <w:p w:rsidR="00F0003D" w:rsidRPr="00F0003D" w:rsidRDefault="00F0003D" w:rsidP="00F0003D">
            <w:pPr>
              <w:rPr>
                <w:lang w:val="tt-RU" w:bidi="fa-IR"/>
              </w:rPr>
            </w:pP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44"/>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60</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Г.Камалның “Банкрот” комедиясе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234"/>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61</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Арадаш аттестация. Тест эшләү</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262"/>
          <w:jc w:val="center"/>
        </w:trPr>
        <w:tc>
          <w:tcPr>
            <w:tcW w:w="492"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both"/>
              <w:rPr>
                <w:lang w:val="tt-RU" w:bidi="fa-IR"/>
              </w:rPr>
            </w:pPr>
          </w:p>
          <w:p w:rsidR="00F0003D" w:rsidRPr="00F0003D" w:rsidRDefault="00F0003D" w:rsidP="00F0003D">
            <w:pPr>
              <w:jc w:val="both"/>
              <w:rPr>
                <w:lang w:val="tt-RU" w:bidi="fa-IR"/>
              </w:rPr>
            </w:pPr>
            <w:r w:rsidRPr="00F0003D">
              <w:rPr>
                <w:lang w:val="tt-RU" w:bidi="fa-IR"/>
              </w:rPr>
              <w:t>62</w:t>
            </w:r>
          </w:p>
          <w:p w:rsidR="00F0003D" w:rsidRPr="00F0003D" w:rsidRDefault="00F0003D" w:rsidP="00F0003D">
            <w:pPr>
              <w:jc w:val="both"/>
              <w:rPr>
                <w:lang w:val="tt-RU" w:bidi="fa-IR"/>
              </w:rPr>
            </w:pPr>
          </w:p>
        </w:tc>
        <w:tc>
          <w:tcPr>
            <w:tcW w:w="6984" w:type="dxa"/>
            <w:gridSpan w:val="2"/>
            <w:tcBorders>
              <w:top w:val="single" w:sz="4" w:space="0" w:color="auto"/>
              <w:left w:val="single" w:sz="4" w:space="0" w:color="auto"/>
              <w:bottom w:val="single" w:sz="4" w:space="0" w:color="auto"/>
              <w:right w:val="single" w:sz="4" w:space="0" w:color="auto"/>
            </w:tcBorders>
          </w:tcPr>
          <w:p w:rsidR="00F0003D" w:rsidRPr="00F0003D" w:rsidRDefault="00F0003D" w:rsidP="00F0003D">
            <w:pPr>
              <w:rPr>
                <w:lang w:val="tt-RU" w:bidi="fa-IR"/>
              </w:rPr>
            </w:pPr>
            <w:r w:rsidRPr="00F0003D">
              <w:rPr>
                <w:b/>
                <w:lang w:val="tt-RU" w:bidi="fa-IR"/>
              </w:rPr>
              <w:t>1917-1940 еллар әдәбияты.</w:t>
            </w:r>
            <w:r w:rsidRPr="00F0003D">
              <w:rPr>
                <w:lang w:val="tt-RU" w:bidi="fa-IR"/>
              </w:rPr>
              <w:t xml:space="preserve"> М.Галәү. “Мөһаҗирләр” романы</w:t>
            </w:r>
          </w:p>
          <w:p w:rsidR="00F0003D" w:rsidRPr="00F0003D" w:rsidRDefault="00F0003D" w:rsidP="00F0003D">
            <w:pPr>
              <w:rPr>
                <w:lang w:val="tt-RU" w:bidi="fa-IR"/>
              </w:rPr>
            </w:pPr>
          </w:p>
          <w:p w:rsidR="00F0003D" w:rsidRPr="00F0003D" w:rsidRDefault="00F0003D" w:rsidP="00F0003D">
            <w:pPr>
              <w:rPr>
                <w:lang w:val="tt-RU" w:bidi="fa-IR"/>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jc w:val="center"/>
              <w:rPr>
                <w:lang w:val="tt-RU"/>
              </w:rPr>
            </w:pPr>
            <w:r w:rsidRPr="00F0003D">
              <w:rPr>
                <w:lang w:val="tt-RU"/>
              </w:rPr>
              <w:t>1</w:t>
            </w:r>
          </w:p>
          <w:p w:rsidR="00F0003D" w:rsidRPr="00F0003D" w:rsidRDefault="00F0003D" w:rsidP="00F0003D">
            <w:pPr>
              <w:jc w:val="center"/>
              <w:rPr>
                <w:lang w:val="tt-RU"/>
              </w:rPr>
            </w:pPr>
          </w:p>
          <w:p w:rsidR="00F0003D" w:rsidRPr="00F0003D" w:rsidRDefault="00F0003D" w:rsidP="00F0003D">
            <w:pPr>
              <w:jc w:val="center"/>
              <w:rPr>
                <w:lang w:val="tt-RU"/>
              </w:rPr>
            </w:pP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156"/>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63</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b/>
                <w:lang w:val="tt-RU" w:bidi="fa-IR"/>
              </w:rPr>
              <w:t>Бөек Ватан сугышы еллары әдәбияты.</w:t>
            </w:r>
            <w:r w:rsidRPr="00F0003D">
              <w:rPr>
                <w:lang w:val="tt-RU" w:bidi="fa-IR"/>
              </w:rPr>
              <w:t xml:space="preserve">  Ә.Еникинең “Кем җырлады?” хикәясе.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204"/>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64</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b/>
                <w:lang w:val="tt-RU" w:bidi="fa-IR"/>
              </w:rPr>
              <w:t>Сугыштан соңгы һәм 1960-80 нче еллар әдәбияты.</w:t>
            </w:r>
            <w:r w:rsidRPr="00F0003D">
              <w:rPr>
                <w:lang w:val="tt-RU" w:bidi="fa-IR"/>
              </w:rPr>
              <w:t xml:space="preserve"> А.Гыйләҗевның “ Җомга көн кич белән” повесте.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65</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Т.Миңнуллинның “Кулъяулык» музыкаль драмасы.</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val="tt-RU" w:bidi="fa-IR"/>
              </w:rPr>
              <w:t>66</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b/>
                <w:lang w:val="tt-RU" w:bidi="fa-IR"/>
              </w:rPr>
              <w:t>Хәзерге әдәбият</w:t>
            </w:r>
            <w:r w:rsidRPr="00F0003D">
              <w:rPr>
                <w:lang w:val="tt-RU" w:bidi="fa-IR"/>
              </w:rPr>
              <w:t>. Ф.Садриевның “ Таң җиле” романы ( өзекләр).</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tt-RU" w:bidi="fa-IR"/>
              </w:rPr>
            </w:pPr>
            <w:r w:rsidRPr="00F0003D">
              <w:rPr>
                <w:lang w:bidi="fa-IR"/>
              </w:rPr>
              <w:t>6</w:t>
            </w:r>
            <w:r w:rsidRPr="00F0003D">
              <w:rPr>
                <w:lang w:val="tt-RU" w:bidi="fa-IR"/>
              </w:rPr>
              <w:t>7</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tt-RU" w:bidi="fa-IR"/>
              </w:rPr>
              <w:t>Зөлфәтнең “Тамыр көлләре”, Тойгыларда алтын яфрак шавы” шигырьләре.</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r w:rsidR="00F0003D" w:rsidRPr="00F0003D" w:rsidTr="00F0003D">
        <w:trPr>
          <w:trHeight w:val="350"/>
          <w:jc w:val="center"/>
        </w:trPr>
        <w:tc>
          <w:tcPr>
            <w:tcW w:w="492"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both"/>
              <w:rPr>
                <w:lang w:val="en-US" w:bidi="fa-IR"/>
              </w:rPr>
            </w:pPr>
            <w:r w:rsidRPr="00F0003D">
              <w:rPr>
                <w:lang w:val="en-US" w:bidi="fa-IR"/>
              </w:rPr>
              <w:t>68</w:t>
            </w:r>
          </w:p>
        </w:tc>
        <w:tc>
          <w:tcPr>
            <w:tcW w:w="6984" w:type="dxa"/>
            <w:gridSpan w:val="2"/>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rPr>
                <w:lang w:val="tt-RU" w:bidi="fa-IR"/>
              </w:rPr>
            </w:pPr>
            <w:r w:rsidRPr="00F0003D">
              <w:rPr>
                <w:lang w:val="en-US" w:bidi="fa-IR"/>
              </w:rPr>
              <w:t>IX</w:t>
            </w:r>
            <w:r w:rsidRPr="00F0003D">
              <w:rPr>
                <w:lang w:val="tt-RU" w:bidi="fa-IR"/>
              </w:rPr>
              <w:t xml:space="preserve"> сыйныфта өйрәнгәннәргә гомуми йомгак</w:t>
            </w:r>
          </w:p>
        </w:tc>
        <w:tc>
          <w:tcPr>
            <w:tcW w:w="1701" w:type="dxa"/>
            <w:tcBorders>
              <w:top w:val="single" w:sz="4" w:space="0" w:color="auto"/>
              <w:left w:val="single" w:sz="4" w:space="0" w:color="auto"/>
              <w:bottom w:val="single" w:sz="4" w:space="0" w:color="auto"/>
              <w:right w:val="single" w:sz="4" w:space="0" w:color="auto"/>
            </w:tcBorders>
            <w:hideMark/>
          </w:tcPr>
          <w:p w:rsidR="00F0003D" w:rsidRPr="00F0003D" w:rsidRDefault="00F0003D" w:rsidP="00F0003D">
            <w:pPr>
              <w:jc w:val="center"/>
              <w:rPr>
                <w:lang w:val="tt-RU"/>
              </w:rPr>
            </w:pPr>
            <w:r w:rsidRPr="00F0003D">
              <w:rPr>
                <w:lang w:val="tt-RU"/>
              </w:rPr>
              <w:t>1</w:t>
            </w:r>
          </w:p>
        </w:tc>
        <w:tc>
          <w:tcPr>
            <w:tcW w:w="1985"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rPr>
            </w:pPr>
          </w:p>
        </w:tc>
        <w:tc>
          <w:tcPr>
            <w:tcW w:w="2766" w:type="dxa"/>
            <w:tcBorders>
              <w:top w:val="single" w:sz="4" w:space="0" w:color="auto"/>
              <w:left w:val="single" w:sz="4" w:space="0" w:color="auto"/>
              <w:bottom w:val="single" w:sz="4" w:space="0" w:color="auto"/>
              <w:right w:val="single" w:sz="4" w:space="0" w:color="auto"/>
            </w:tcBorders>
          </w:tcPr>
          <w:p w:rsidR="00F0003D" w:rsidRPr="00F0003D" w:rsidRDefault="00F0003D" w:rsidP="00F0003D">
            <w:pPr>
              <w:rPr>
                <w:sz w:val="20"/>
                <w:szCs w:val="20"/>
                <w:lang w:val="tt-RU" w:bidi="fa-IR"/>
              </w:rPr>
            </w:pPr>
          </w:p>
        </w:tc>
      </w:tr>
    </w:tbl>
    <w:p w:rsidR="00F0003D" w:rsidRPr="00F0003D" w:rsidRDefault="00F0003D" w:rsidP="00F0003D">
      <w:pPr>
        <w:rPr>
          <w:lang w:val="tt-RU"/>
        </w:rPr>
      </w:pPr>
    </w:p>
    <w:p w:rsidR="00E22B28" w:rsidRPr="00E22B28" w:rsidRDefault="00E22B28" w:rsidP="00E22B28">
      <w:pPr>
        <w:rPr>
          <w:sz w:val="20"/>
          <w:szCs w:val="20"/>
          <w:lang w:val="be-BY"/>
        </w:rPr>
      </w:pPr>
    </w:p>
    <w:p w:rsidR="00E22B28" w:rsidRPr="00E22B28" w:rsidRDefault="00E22B28" w:rsidP="00E22B28">
      <w:pPr>
        <w:rPr>
          <w:sz w:val="20"/>
          <w:szCs w:val="20"/>
          <w:lang w:val="be-BY"/>
        </w:rPr>
      </w:pPr>
    </w:p>
    <w:p w:rsidR="00E22B28" w:rsidRPr="00E22B28" w:rsidRDefault="00E22B28" w:rsidP="00E22B28">
      <w:pPr>
        <w:jc w:val="center"/>
        <w:rPr>
          <w:b/>
          <w:sz w:val="20"/>
          <w:szCs w:val="20"/>
          <w:lang w:val="tt-RU"/>
        </w:rPr>
      </w:pPr>
    </w:p>
    <w:p w:rsidR="00E22B28" w:rsidRPr="00E22B28" w:rsidRDefault="00E22B28" w:rsidP="00E22B28">
      <w:pPr>
        <w:jc w:val="center"/>
        <w:rPr>
          <w:b/>
          <w:sz w:val="20"/>
          <w:szCs w:val="20"/>
          <w:lang w:val="tt-RU"/>
        </w:rPr>
      </w:pPr>
    </w:p>
    <w:p w:rsidR="00407724" w:rsidRPr="00CF66AB" w:rsidRDefault="00407724">
      <w:pPr>
        <w:rPr>
          <w:lang w:val="tt-RU"/>
        </w:rPr>
      </w:pPr>
    </w:p>
    <w:sectPr w:rsidR="00407724" w:rsidRPr="00CF66AB" w:rsidSect="00CF66A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D5B4C"/>
    <w:multiLevelType w:val="hybridMultilevel"/>
    <w:tmpl w:val="67407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6AB"/>
    <w:rsid w:val="00407724"/>
    <w:rsid w:val="00CF66AB"/>
    <w:rsid w:val="00E22B28"/>
    <w:rsid w:val="00F00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6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 Знак Знак1"/>
    <w:basedOn w:val="a"/>
    <w:rsid w:val="00E22B28"/>
    <w:pPr>
      <w:spacing w:after="160" w:line="240" w:lineRule="exact"/>
    </w:pPr>
    <w:rPr>
      <w:rFonts w:ascii="Verdana" w:hAnsi="Verdana" w:cs="Verdana"/>
      <w:sz w:val="20"/>
      <w:szCs w:val="20"/>
      <w:lang w:val="en-US" w:eastAsia="en-US"/>
    </w:rPr>
  </w:style>
  <w:style w:type="paragraph" w:customStyle="1" w:styleId="10">
    <w:name w:val="Без интервала1"/>
    <w:rsid w:val="00F0003D"/>
    <w:pPr>
      <w:spacing w:after="0" w:line="240" w:lineRule="auto"/>
    </w:pPr>
    <w:rPr>
      <w:rFonts w:ascii="Calibri" w:eastAsia="Times New Roman" w:hAnsi="Calibri" w:cs="Times New Roman"/>
    </w:rPr>
  </w:style>
  <w:style w:type="character" w:customStyle="1" w:styleId="butback1">
    <w:name w:val="butback1"/>
    <w:rsid w:val="00F0003D"/>
    <w:rPr>
      <w:color w:val="666666"/>
    </w:rPr>
  </w:style>
  <w:style w:type="character" w:customStyle="1" w:styleId="dash041e0431044b0447043d044b0439char1">
    <w:name w:val="dash041e_0431_044b_0447_043d_044b_0439__char1"/>
    <w:rsid w:val="00F0003D"/>
    <w:rPr>
      <w:rFonts w:ascii="Times New Roman" w:hAnsi="Times New Roman" w:cs="Times New Roman" w:hint="default"/>
      <w:strike w:val="0"/>
      <w:dstrike w:val="0"/>
      <w:sz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6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 Знак Знак1"/>
    <w:basedOn w:val="a"/>
    <w:rsid w:val="00E22B28"/>
    <w:pPr>
      <w:spacing w:after="160" w:line="240" w:lineRule="exact"/>
    </w:pPr>
    <w:rPr>
      <w:rFonts w:ascii="Verdana" w:hAnsi="Verdana" w:cs="Verdana"/>
      <w:sz w:val="20"/>
      <w:szCs w:val="20"/>
      <w:lang w:val="en-US" w:eastAsia="en-US"/>
    </w:rPr>
  </w:style>
  <w:style w:type="paragraph" w:customStyle="1" w:styleId="10">
    <w:name w:val="Без интервала1"/>
    <w:rsid w:val="00F0003D"/>
    <w:pPr>
      <w:spacing w:after="0" w:line="240" w:lineRule="auto"/>
    </w:pPr>
    <w:rPr>
      <w:rFonts w:ascii="Calibri" w:eastAsia="Times New Roman" w:hAnsi="Calibri" w:cs="Times New Roman"/>
    </w:rPr>
  </w:style>
  <w:style w:type="character" w:customStyle="1" w:styleId="butback1">
    <w:name w:val="butback1"/>
    <w:rsid w:val="00F0003D"/>
    <w:rPr>
      <w:color w:val="666666"/>
    </w:rPr>
  </w:style>
  <w:style w:type="character" w:customStyle="1" w:styleId="dash041e0431044b0447043d044b0439char1">
    <w:name w:val="dash041e_0431_044b_0447_043d_044b_0439__char1"/>
    <w:rsid w:val="00F0003D"/>
    <w:rPr>
      <w:rFonts w:ascii="Times New Roman" w:hAnsi="Times New Roman" w:cs="Times New Roman" w:hint="default"/>
      <w:strike w:val="0"/>
      <w:dstrike w:val="0"/>
      <w:sz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27143">
      <w:bodyDiv w:val="1"/>
      <w:marLeft w:val="0"/>
      <w:marRight w:val="0"/>
      <w:marTop w:val="0"/>
      <w:marBottom w:val="0"/>
      <w:divBdr>
        <w:top w:val="none" w:sz="0" w:space="0" w:color="auto"/>
        <w:left w:val="none" w:sz="0" w:space="0" w:color="auto"/>
        <w:bottom w:val="none" w:sz="0" w:space="0" w:color="auto"/>
        <w:right w:val="none" w:sz="0" w:space="0" w:color="auto"/>
      </w:divBdr>
    </w:div>
    <w:div w:id="350910124">
      <w:bodyDiv w:val="1"/>
      <w:marLeft w:val="0"/>
      <w:marRight w:val="0"/>
      <w:marTop w:val="0"/>
      <w:marBottom w:val="0"/>
      <w:divBdr>
        <w:top w:val="none" w:sz="0" w:space="0" w:color="auto"/>
        <w:left w:val="none" w:sz="0" w:space="0" w:color="auto"/>
        <w:bottom w:val="none" w:sz="0" w:space="0" w:color="auto"/>
        <w:right w:val="none" w:sz="0" w:space="0" w:color="auto"/>
      </w:divBdr>
    </w:div>
    <w:div w:id="416096432">
      <w:bodyDiv w:val="1"/>
      <w:marLeft w:val="0"/>
      <w:marRight w:val="0"/>
      <w:marTop w:val="0"/>
      <w:marBottom w:val="0"/>
      <w:divBdr>
        <w:top w:val="none" w:sz="0" w:space="0" w:color="auto"/>
        <w:left w:val="none" w:sz="0" w:space="0" w:color="auto"/>
        <w:bottom w:val="none" w:sz="0" w:space="0" w:color="auto"/>
        <w:right w:val="none" w:sz="0" w:space="0" w:color="auto"/>
      </w:divBdr>
    </w:div>
    <w:div w:id="1256015710">
      <w:bodyDiv w:val="1"/>
      <w:marLeft w:val="0"/>
      <w:marRight w:val="0"/>
      <w:marTop w:val="0"/>
      <w:marBottom w:val="0"/>
      <w:divBdr>
        <w:top w:val="none" w:sz="0" w:space="0" w:color="auto"/>
        <w:left w:val="none" w:sz="0" w:space="0" w:color="auto"/>
        <w:bottom w:val="none" w:sz="0" w:space="0" w:color="auto"/>
        <w:right w:val="none" w:sz="0" w:space="0" w:color="auto"/>
      </w:divBdr>
    </w:div>
    <w:div w:id="187630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16</Pages>
  <Words>4697</Words>
  <Characters>26775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1</cp:revision>
  <dcterms:created xsi:type="dcterms:W3CDTF">2016-10-03T14:17:00Z</dcterms:created>
  <dcterms:modified xsi:type="dcterms:W3CDTF">2016-10-03T17:50:00Z</dcterms:modified>
</cp:coreProperties>
</file>